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7" w:rsidRPr="00BB5827" w:rsidRDefault="00BB5827" w:rsidP="00BB582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B5827" w:rsidRPr="00BB5827" w:rsidRDefault="00BB5827" w:rsidP="00BB58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B5827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1685925" cy="1606720"/>
            <wp:effectExtent l="19050" t="0" r="9525" b="0"/>
            <wp:docPr id="1" name="Рисунок 1" descr="1 Логотип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Логотип К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27" w:rsidRPr="00BB5827" w:rsidRDefault="00BB5827" w:rsidP="00BB582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B5827" w:rsidRPr="00BB5827" w:rsidRDefault="00BB5827" w:rsidP="00BB582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B5827" w:rsidRPr="00BB5827" w:rsidRDefault="00BB5827" w:rsidP="00BB582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B5827" w:rsidRPr="00BB5827" w:rsidRDefault="00BB5827" w:rsidP="003338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B58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</w:t>
      </w:r>
      <w:r w:rsidR="003338F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АКЛЮЧЕНИЕ</w:t>
      </w:r>
    </w:p>
    <w:p w:rsidR="00BB5827" w:rsidRPr="003338FD" w:rsidRDefault="00BB5827" w:rsidP="00333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338F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Контрольно-счетной палаты Брянской области </w:t>
      </w:r>
      <w:r w:rsidRPr="003338F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  <w:t xml:space="preserve">на отчет об </w:t>
      </w:r>
      <w:r w:rsidRPr="003338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исполнении областного бюджета</w:t>
      </w:r>
      <w:r w:rsidRPr="003338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3338F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за </w:t>
      </w:r>
      <w:r w:rsidR="00CC2442" w:rsidRPr="003338F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 квартал 2016</w:t>
      </w:r>
      <w:r w:rsidRPr="003338F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года</w:t>
      </w:r>
    </w:p>
    <w:p w:rsidR="003338FD" w:rsidRPr="00BB5827" w:rsidRDefault="003338FD" w:rsidP="00333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B5827" w:rsidRPr="00BB5827" w:rsidRDefault="00BB5827" w:rsidP="00BB58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(утверждено решением Коллегии Контрольно-счетной палаты Брянской области от </w:t>
      </w:r>
      <w:r w:rsidR="001E3E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25 </w:t>
      </w:r>
      <w:r w:rsidR="00CC24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мая 2016</w:t>
      </w:r>
      <w:r w:rsidRPr="00BB5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№ </w:t>
      </w:r>
      <w:r w:rsidR="00CC24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36</w:t>
      </w:r>
      <w:r w:rsidRPr="00BB5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-рк)</w:t>
      </w:r>
    </w:p>
    <w:p w:rsidR="00BB5827" w:rsidRDefault="00BB5827" w:rsidP="00BB58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0984" w:rsidRDefault="00470984" w:rsidP="00BB58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0984" w:rsidRPr="00BB5827" w:rsidRDefault="00470984" w:rsidP="00BB58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BB5827" w:rsidRDefault="00BB5827" w:rsidP="00BB58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BB5827" w:rsidRDefault="00BB5827" w:rsidP="00BB58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BB5827" w:rsidRDefault="00BB5827" w:rsidP="00BB58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BB5827" w:rsidRDefault="00BB5827" w:rsidP="00BB58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BB5827" w:rsidRDefault="00BB5827" w:rsidP="00BB58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BB5827" w:rsidRDefault="00BB5827" w:rsidP="00BB58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BB5827" w:rsidRDefault="00BB5827" w:rsidP="00BB58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BB5827" w:rsidRDefault="00BB5827" w:rsidP="00BB58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BB5827" w:rsidRDefault="00BB5827" w:rsidP="00BB582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Default="00BB5827" w:rsidP="00A6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58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Брянск</w:t>
      </w:r>
    </w:p>
    <w:p w:rsidR="00A637DF" w:rsidRPr="00BB5827" w:rsidRDefault="00A637DF" w:rsidP="00A6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5827" w:rsidRPr="00BB5827" w:rsidRDefault="00CC2442" w:rsidP="00A6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2016</w:t>
      </w:r>
    </w:p>
    <w:sdt>
      <w:sdtPr>
        <w:rPr>
          <w:rFonts w:ascii="Calibri" w:eastAsia="Calibri" w:hAnsi="Calibri" w:cs="Times New Roman"/>
        </w:rPr>
        <w:id w:val="8705767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BB5827" w:rsidRPr="00BB5827" w:rsidRDefault="00BB5827" w:rsidP="00BB5827">
          <w:pPr>
            <w:keepNext/>
            <w:keepLines/>
            <w:spacing w:before="480" w:after="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BB582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\h \z \t "Заголовок 1;1" </w:instrTex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  <w:hyperlink w:anchor="_Toc451783182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 Общие положения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_Toc451783182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83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 Анализ социально-экономического положения Брянской области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_Toc451783183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84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 Анализ исполнения доходов областного бюджета.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_Toc451783184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85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3.1. Налоговые доходы областного бюджета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_Toc451783185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86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3.2. Неналоговые доходы областного бюджета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_Toc451783186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87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3.3. Безвозмездные поступления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_Toc451783187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88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3.4. Анализ исполнения доходов областного бюджета в разрезе главных администраторов средств областного бюджета.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_Toc451783188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89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 Анализ исполнения расходов областного бюджета.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_Toc451783189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90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4.1. В разрезе государственных программ и главных распорядителей средств областного бюджета.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_Toc451783190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91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4.2. Анализ исполнения бюджетных инвестиций, предусмотренных на объекты капитального строительства.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_Toc451783191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92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5. Анализ исполнения межбюджетных трансфертов (расходная часть областного бюджета).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_Toc451783192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93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5.1. Анализ исполнения расходов областного бюджета в части обеспечения запланированных перечислений в бюджеты муниципальных образований.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_Toc451783193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94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5.2. Анализ исполнения расходов областного бюджета в рамках межбюджетных взаимоотношений с бюджетом территориального фонда обязательного медицинского страхования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_Toc451783194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95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6. Дефицит (профицит) областного бюджета и источники внутреннего финансирования дефицита областного бюджета.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_Toc451783195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96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7. Анализ государственного внутреннего долга Брянской области.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_Toc451783196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97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7.1.Структура государственного внутреннего долга.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_Toc451783197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98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7.2. Исполнение программы государственных внутренних заимствований Брянской области.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_Toc451783198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199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7.3. Исполне</w:t>
            </w:r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ие программы государственных гарантий.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_Toc451783199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200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7.4. Расходы областного бюджета на обслуживание государственного внутреннего долга Брянской области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_Toc451783200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201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8. Анализ исполнения резервного фонда Правительства Брянской области и резервного фонда Брянской области.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_Toc451783201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Pr="00D417F2" w:rsidRDefault="00A04BEC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783202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9. Выводы.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_Toc451783202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4BEC" w:rsidRDefault="00A04BE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451783203" w:history="1">
            <w:r w:rsidRPr="00D417F2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10. Предложения.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_Toc451783203 \h </w:instrTex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Pr="00D417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3BA0" w:rsidRDefault="00A04BEC" w:rsidP="00BB5827">
          <w:pPr>
            <w:spacing w:after="0" w:line="240" w:lineRule="auto"/>
            <w:ind w:right="-286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fldChar w:fldCharType="end"/>
          </w:r>
        </w:p>
        <w:p w:rsidR="00CA3BA0" w:rsidRDefault="00CA3BA0" w:rsidP="00BB5827">
          <w:pPr>
            <w:spacing w:after="0" w:line="240" w:lineRule="auto"/>
            <w:ind w:right="-286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CA3BA0" w:rsidRDefault="00CA3BA0" w:rsidP="00BB5827">
          <w:pPr>
            <w:spacing w:after="0" w:line="240" w:lineRule="auto"/>
            <w:ind w:right="-286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CA3BA0" w:rsidRPr="00BB5827" w:rsidRDefault="00CA3BA0" w:rsidP="00BB5827">
          <w:pPr>
            <w:spacing w:after="0" w:line="240" w:lineRule="auto"/>
            <w:ind w:right="-286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Default="00BB5827" w:rsidP="00BB5827">
          <w:pPr>
            <w:spacing w:after="0" w:line="240" w:lineRule="auto"/>
            <w:ind w:right="-286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Приложение 1. </w:t>
          </w:r>
          <w:r w:rsidR="00D17A3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="004B024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сполнения доходной части</w:t>
          </w:r>
          <w:r w:rsidR="00D17A3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областного бюджета...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…………1-2</w:t>
          </w:r>
        </w:p>
        <w:p w:rsidR="00CA3BA0" w:rsidRPr="00BB5827" w:rsidRDefault="00CA3BA0" w:rsidP="00BB5827">
          <w:pPr>
            <w:spacing w:after="0" w:line="240" w:lineRule="auto"/>
            <w:ind w:right="-286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B5827" w:rsidRPr="00BB5827" w:rsidRDefault="00BB5827" w:rsidP="00BB5827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Приложение 2. </w:t>
          </w:r>
          <w:r w:rsidR="0095509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дминистрировани</w:t>
          </w:r>
          <w:r w:rsidR="0095509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9C307F" w:rsidRPr="009C307F">
            <w:rPr>
              <w:rFonts w:ascii="Times New Roman" w:hAnsi="Times New Roman" w:cs="Times New Roman"/>
              <w:sz w:val="28"/>
              <w:szCs w:val="28"/>
            </w:rPr>
            <w:t>налоговых и неналоговых доходов областного бюджета администраторами доходов</w:t>
          </w:r>
          <w:r w:rsidR="009C30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…………..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</w:t>
          </w:r>
          <w:r w:rsidR="001F104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  <w:r w:rsidR="009C30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-2</w:t>
          </w:r>
        </w:p>
        <w:p w:rsidR="00BB5827" w:rsidRPr="00BB5827" w:rsidRDefault="00BB5827" w:rsidP="00BB5827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1F1044" w:rsidRPr="00BB5827" w:rsidRDefault="001F1044" w:rsidP="001F1044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Приложение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Исполнение областного бюджета по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разделам и подразделам</w:t>
          </w:r>
          <w:r w:rsidR="009C30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бюджетной классификации расходов…………..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………………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…….1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-4</w:t>
          </w:r>
        </w:p>
        <w:p w:rsidR="001F1044" w:rsidRDefault="001F1044" w:rsidP="00BB5827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B5827" w:rsidRPr="00BB5827" w:rsidRDefault="00BB5827" w:rsidP="00BB5827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Приложение </w:t>
          </w:r>
          <w:r w:rsidR="001F104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 w:rsidR="001F104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Исполнение </w:t>
          </w:r>
          <w:r w:rsidR="009C30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расходной части 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областного бюджета по ведомствен</w:t>
          </w:r>
          <w:r w:rsidR="009C30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ной структуре………………………………………</w:t>
          </w:r>
          <w:r w:rsidR="001F104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………….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…….1</w:t>
          </w:r>
          <w:r w:rsidR="009C30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-3</w:t>
          </w:r>
        </w:p>
        <w:p w:rsidR="00BB5827" w:rsidRPr="00BB5827" w:rsidRDefault="00BB5827" w:rsidP="00BB5827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B5827" w:rsidRPr="00BB5827" w:rsidRDefault="00BB5827" w:rsidP="00BB5827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Приложение </w:t>
          </w:r>
          <w:r w:rsidR="001F104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="009C30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Исполнение расходной части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областного бюджета по </w:t>
          </w:r>
          <w:r w:rsidR="009C307F">
            <w:rPr>
              <w:rFonts w:ascii="Times New Roman" w:eastAsia="Times New Roman" w:hAnsi="Times New Roman" w:cs="Times New Roman"/>
              <w:spacing w:val="12"/>
              <w:sz w:val="28"/>
              <w:szCs w:val="28"/>
              <w:lang w:eastAsia="ru-RU"/>
            </w:rPr>
            <w:t>государственным программам…………………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</w:t>
          </w:r>
          <w:r w:rsidR="001F104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………………</w:t>
          </w:r>
          <w:r w:rsidRPr="00BB582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1-</w:t>
          </w:r>
          <w:r w:rsidR="009C30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E01AE" w:rsidRDefault="006E01AE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E01AE" w:rsidRPr="00BB5827" w:rsidRDefault="006E01AE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BB5827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B5827" w:rsidRPr="00BB5827" w:rsidRDefault="001C2788" w:rsidP="00BB5827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</w:sdtContent>
    </w:sdt>
    <w:p w:rsidR="00BB5827" w:rsidRPr="00BB5827" w:rsidRDefault="00BB5827" w:rsidP="00437BCF">
      <w:pPr>
        <w:pStyle w:val="1"/>
        <w:spacing w:before="0"/>
        <w:ind w:firstLine="709"/>
        <w:rPr>
          <w:lang w:eastAsia="ru-RU"/>
        </w:rPr>
      </w:pPr>
      <w:bookmarkStart w:id="0" w:name="_Toc451783182"/>
      <w:r w:rsidRPr="00BB5827">
        <w:rPr>
          <w:lang w:eastAsia="ru-RU"/>
        </w:rPr>
        <w:t>1. Общие положения</w:t>
      </w:r>
      <w:bookmarkEnd w:id="0"/>
    </w:p>
    <w:p w:rsidR="00766938" w:rsidRPr="009B18C5" w:rsidRDefault="00766938" w:rsidP="00766938">
      <w:pPr>
        <w:tabs>
          <w:tab w:val="left" w:pos="720"/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Контрольно-счетной палаты Брянской области на отчет об исполнении областного бюджета за </w:t>
      </w:r>
      <w:r w:rsidR="0010241A" w:rsidRPr="0010241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9B1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2016 года </w:t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Заключение Контрольно-счетной палаты) подготовлено в соответствии со статьей 264.2 Бюджетного кодекса Российской Федерации, Законом Брянской области </w:t>
      </w:r>
      <w:r w:rsidR="00964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августа 2011 года № 86-З «О Контрольно-счетной палате Брянской области», Стандартом внешнего государственного финансового контроля 102 «Проведение оперативного контроля за ходом исполнения закона Брянской области об</w:t>
      </w:r>
      <w:proofErr w:type="gramEnd"/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 бюджете на текущий финансовый год и плановый период», утвержденным решением Коллегии Контрольно-счетной палаты Брянской области от 22 ноября 2</w:t>
      </w:r>
      <w:r w:rsidR="0010241A">
        <w:rPr>
          <w:rFonts w:ascii="Times New Roman" w:eastAsia="Times New Roman" w:hAnsi="Times New Roman" w:cs="Times New Roman"/>
          <w:sz w:val="28"/>
          <w:szCs w:val="28"/>
          <w:lang w:eastAsia="ru-RU"/>
        </w:rPr>
        <w:t>011 года № 61-рк, пунктом 1.2.3</w:t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работы Контрольно-счетной палаты Брянской области на 2016 год, утвержденным решением Коллегии Контрольно-счетной палаты Брянской области </w:t>
      </w:r>
      <w:r w:rsidR="001024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2015 года № 70-рк.</w:t>
      </w:r>
      <w:proofErr w:type="gramEnd"/>
    </w:p>
    <w:p w:rsidR="00766938" w:rsidRPr="009B18C5" w:rsidRDefault="00766938" w:rsidP="00766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1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Контрольно-счетной палаты оформлено по результатам оперативного анализа и </w:t>
      </w:r>
      <w:proofErr w:type="gramStart"/>
      <w:r w:rsidRPr="009B18C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9B1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организацией исполнения областного бюджета в 2016 году, отчетности об исполнении областного бюджета </w:t>
      </w:r>
      <w:r w:rsidRPr="009B18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</w:t>
      </w:r>
      <w:r w:rsidR="0010241A" w:rsidRPr="0010241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9B1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2016 года.</w:t>
      </w:r>
    </w:p>
    <w:p w:rsidR="0010241A" w:rsidRPr="0010241A" w:rsidRDefault="00766938" w:rsidP="0010241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10241A" w:rsidRPr="0010241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9B1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квартала</w:t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областной бюджет исполнен по доходам </w:t>
      </w:r>
      <w:r w:rsidR="00102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9 270 768,9 тыс. рублей</w:t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8C5">
        <w:rPr>
          <w:rFonts w:ascii="Times New Roman" w:eastAsia="Calibri" w:hAnsi="Times New Roman" w:cs="Times New Roman"/>
          <w:sz w:val="28"/>
          <w:szCs w:val="28"/>
        </w:rPr>
        <w:t>или 25,1 % к утвержденному годово</w:t>
      </w:r>
      <w:r w:rsidR="0010241A">
        <w:rPr>
          <w:rFonts w:ascii="Times New Roman" w:eastAsia="Calibri" w:hAnsi="Times New Roman" w:cs="Times New Roman"/>
          <w:sz w:val="28"/>
          <w:szCs w:val="28"/>
        </w:rPr>
        <w:t xml:space="preserve">му плану, по расходам – </w:t>
      </w:r>
      <w:r w:rsidRPr="009B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9 281 771,8</w:t>
      </w:r>
      <w:r w:rsidRPr="009B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9B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18C5">
        <w:rPr>
          <w:rFonts w:ascii="Times New Roman" w:eastAsia="Calibri" w:hAnsi="Times New Roman" w:cs="Times New Roman"/>
          <w:sz w:val="28"/>
          <w:szCs w:val="28"/>
        </w:rPr>
        <w:t>или 24,6 % к законодательно утвержденным расходам и 21,5 %</w:t>
      </w:r>
      <w:r w:rsidRPr="009B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18C5">
        <w:rPr>
          <w:rFonts w:ascii="Times New Roman" w:eastAsia="Calibri" w:hAnsi="Times New Roman" w:cs="Times New Roman"/>
          <w:sz w:val="28"/>
          <w:szCs w:val="28"/>
        </w:rPr>
        <w:t>к годовым назначениям уточненной бюджетной росписи, с дефицитом в</w:t>
      </w:r>
      <w:r w:rsidR="00B875A7">
        <w:rPr>
          <w:rFonts w:ascii="Times New Roman" w:eastAsia="Calibri" w:hAnsi="Times New Roman" w:cs="Times New Roman"/>
          <w:sz w:val="28"/>
          <w:szCs w:val="28"/>
        </w:rPr>
        <w:t xml:space="preserve"> сумме</w:t>
      </w:r>
      <w:r w:rsidRPr="009B18C5">
        <w:rPr>
          <w:rFonts w:ascii="Times New Roman" w:eastAsia="Calibri" w:hAnsi="Times New Roman" w:cs="Times New Roman"/>
          <w:sz w:val="28"/>
          <w:szCs w:val="28"/>
        </w:rPr>
        <w:t xml:space="preserve"> 11 002,9 тыс. рублей</w:t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B5827" w:rsidRPr="00437BCF" w:rsidRDefault="00BB5827" w:rsidP="00437BCF">
      <w:pPr>
        <w:pStyle w:val="1"/>
        <w:spacing w:before="0"/>
        <w:ind w:firstLine="709"/>
        <w:rPr>
          <w:lang w:eastAsia="ru-RU"/>
        </w:rPr>
      </w:pPr>
      <w:bookmarkStart w:id="1" w:name="_Toc451783183"/>
      <w:r w:rsidRPr="00BB5827">
        <w:rPr>
          <w:lang w:eastAsia="ru-RU"/>
        </w:rPr>
        <w:t>2. Анализ социально-экономического положения Брянской области</w:t>
      </w:r>
      <w:bookmarkEnd w:id="1"/>
    </w:p>
    <w:p w:rsidR="0048092E" w:rsidRDefault="0048092E" w:rsidP="004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федеральной службы государственной статистики и территориального органа федеральной службы государственной статистики Брянской области по итогам 1 квартала 2016 года в Брянской области индекс промышленного производства составил 125,3 %, что на 17,5 % выше аналогичного периода прошлого года и на 25,9 % выше среднего показателя по РФ (99,4 %), а также на 26,0 % выше среднего показателя по ЦФО (99,3 %).</w:t>
      </w:r>
      <w:proofErr w:type="gramEnd"/>
    </w:p>
    <w:p w:rsidR="0048092E" w:rsidRDefault="0048092E" w:rsidP="004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4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промышленного производства Брянская область по итогам </w:t>
      </w:r>
      <w:r w:rsidR="00964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квартала 2016 года находится на первом месте среди 18 регионов ЦФО. Второе и третье места занимают Московская и Тверская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показателями 114,3 % и 113,4 % соответственно. Самый низкий индекс отмечен во Владимирской области – 78,6 %.</w:t>
      </w:r>
    </w:p>
    <w:p w:rsidR="0048092E" w:rsidRDefault="0048092E" w:rsidP="004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квартала 2016 года объем выпущенной продукции сельского хозяйства составил 10 737,2 млн. рублей, что на 10,2 % больше аналогичного периода предыдущего года.</w:t>
      </w:r>
    </w:p>
    <w:p w:rsidR="0048092E" w:rsidRDefault="0048092E" w:rsidP="004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работ, выполненных по виду деятельности «Строительство»,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1 квартала 2015 года в сравнении с аналогичным периодом предыдущего года вырос на 1,1 % и составил 3 474,8 млн. рублей. Ввод в действие жилых домов за счет всех источников финансирования в 1 квартале 2016 года составил 240,3 тыс. кв. метров, что на 9,1 % больше аналогичного периода прошлого года.</w:t>
      </w:r>
    </w:p>
    <w:p w:rsidR="0048092E" w:rsidRDefault="0048092E" w:rsidP="004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основной капитал за январь-март 2016 года в сравнении с аналогичным периодом прошлого года снизился на 37,0 % и составил 6 502,0 млн. рублей.</w:t>
      </w:r>
    </w:p>
    <w:p w:rsidR="0048092E" w:rsidRDefault="0048092E" w:rsidP="004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«Грузооборот транспорта»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миллионах тонно-километров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сократился на 22,4 % к аналогичному периоду 2015 года.</w:t>
      </w:r>
    </w:p>
    <w:p w:rsidR="0048092E" w:rsidRDefault="0048092E" w:rsidP="004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по всем каналам реализации по сравнению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1 кварталом 2015 года сократился на 4,5 % и составил 48 743,4 млн. рублей. Оборот оптовой торговли также сократился на 4,3 % и составил 43 368,9 млн. рублей. </w:t>
      </w:r>
    </w:p>
    <w:p w:rsidR="0048092E" w:rsidRDefault="0048092E" w:rsidP="004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общественного питания составил 2 441,6 млн. рублей,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1,2 % ниже соответствующего периода 2015 года. Объем платных услуг, оказанных населению на территории области, снизился на 3,3 % и составил 11 292,0 млн. рублей.</w:t>
      </w:r>
    </w:p>
    <w:p w:rsidR="0048092E" w:rsidRDefault="0048092E" w:rsidP="004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потребительских цен по ит</w:t>
      </w:r>
      <w:r w:rsidR="0096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огам 1 квартала составил </w:t>
      </w:r>
      <w:r w:rsidR="00964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101,7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92E" w:rsidRDefault="0048092E" w:rsidP="004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производителей промышленных товаров увеличились относительно аналогичного периода 2015 года на 9,5 %.</w:t>
      </w:r>
    </w:p>
    <w:p w:rsidR="0048092E" w:rsidRDefault="0048092E" w:rsidP="0048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номинальная начисленная заработная плата за январь-февраль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2016 года сложилась в размере 20,8 тыс. рублей, что на 4,7 % выше аналогичных показателей 2015 года. По показателю средней номинальной заработной платы Брянская область вместе с Ивановской, Орловской и Тамбовской областями находится на пос</w:t>
      </w:r>
      <w:r w:rsidR="0096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леднем месте среди регионов ЦФО </w:t>
      </w:r>
      <w:r w:rsidR="00964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(РФ – 33,3 тыс. рублей, ЦФО – 41,3 тыс. рублей).</w:t>
      </w:r>
    </w:p>
    <w:p w:rsidR="0048092E" w:rsidRDefault="0048092E" w:rsidP="0048092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Денежные доходы на душу населения в 1 квартале 2016 года </w:t>
      </w:r>
      <w:r w:rsidR="00CD49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сравнении с аналогичным периодом прошлого года выросли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4,6 % и составили 20,6 тыс. рублей.</w:t>
      </w:r>
    </w:p>
    <w:p w:rsidR="00BB5827" w:rsidRPr="00437BCF" w:rsidRDefault="00BB5827" w:rsidP="00437BCF">
      <w:pPr>
        <w:pStyle w:val="1"/>
        <w:spacing w:before="0"/>
        <w:ind w:firstLine="709"/>
        <w:rPr>
          <w:lang w:eastAsia="ru-RU"/>
        </w:rPr>
      </w:pPr>
      <w:bookmarkStart w:id="2" w:name="_Toc451783184"/>
      <w:r w:rsidRPr="00CD498B">
        <w:rPr>
          <w:lang w:eastAsia="ru-RU"/>
        </w:rPr>
        <w:t xml:space="preserve">3. </w:t>
      </w:r>
      <w:r w:rsidRPr="00437BCF">
        <w:rPr>
          <w:lang w:eastAsia="ru-RU"/>
        </w:rPr>
        <w:t>Анализ исполнения доходов областного бюджета</w:t>
      </w:r>
      <w:r w:rsidR="00641B59" w:rsidRPr="00437BCF">
        <w:rPr>
          <w:lang w:eastAsia="ru-RU"/>
        </w:rPr>
        <w:t>.</w:t>
      </w:r>
      <w:bookmarkEnd w:id="2"/>
    </w:p>
    <w:p w:rsidR="00CD498B" w:rsidRPr="00CD498B" w:rsidRDefault="00CD498B" w:rsidP="002B3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bCs/>
          <w:sz w:val="28"/>
          <w:szCs w:val="28"/>
        </w:rPr>
        <w:t>Доходная часть областного бюджета</w:t>
      </w:r>
      <w:r w:rsidRPr="00CD498B">
        <w:rPr>
          <w:rFonts w:ascii="Times New Roman" w:hAnsi="Times New Roman" w:cs="Times New Roman"/>
          <w:sz w:val="28"/>
          <w:szCs w:val="28"/>
        </w:rPr>
        <w:t xml:space="preserve"> за 1 квартал 2016 года исполнена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в сумме 9 270 769,0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на 25,1 % к утвержденным годовым назначениям. По сравнению с соответствующим уровнем прошлого года доходы увеличились на 1 125 414,5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на 13,8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процента. </w:t>
      </w:r>
      <w:r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В структуре доходов областного бюджета удельный вес налоговых и неналоговых доходов (далее – собственных) составил 50,7 %, что ниже соответствующего периода прошлого года на 1,6 процентного пункта. На долю безвозмездных поступлений приходится 49,3 процента. Собственные доходы областного бюджета в сравнении с отчетным периодом 2015 года выросли </w:t>
      </w:r>
      <w:r w:rsidR="002B3707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на 10,4 %, объем безвозмездных поступлений </w:t>
      </w:r>
      <w:r w:rsidR="002B3707">
        <w:rPr>
          <w:rFonts w:ascii="Times New Roman" w:hAnsi="Times New Roman" w:cs="Times New Roman"/>
          <w:sz w:val="28"/>
          <w:szCs w:val="28"/>
        </w:rPr>
        <w:t>–</w:t>
      </w:r>
      <w:r w:rsidRPr="00CD498B">
        <w:rPr>
          <w:rFonts w:ascii="Times New Roman" w:hAnsi="Times New Roman" w:cs="Times New Roman"/>
          <w:sz w:val="28"/>
          <w:szCs w:val="28"/>
        </w:rPr>
        <w:t xml:space="preserve"> на 17,6 процента.</w:t>
      </w:r>
    </w:p>
    <w:p w:rsidR="00CD498B" w:rsidRPr="00CD498B" w:rsidRDefault="00CD498B" w:rsidP="00CD4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</w:rPr>
        <w:t xml:space="preserve">Поступления </w:t>
      </w:r>
      <w:r w:rsidRPr="00CD498B">
        <w:rPr>
          <w:rFonts w:ascii="Times New Roman" w:hAnsi="Times New Roman" w:cs="Times New Roman"/>
          <w:b/>
          <w:sz w:val="28"/>
        </w:rPr>
        <w:t>налоговых и неналоговых доходов</w:t>
      </w:r>
      <w:r w:rsidRPr="00CD498B">
        <w:rPr>
          <w:rFonts w:ascii="Times New Roman" w:hAnsi="Times New Roman" w:cs="Times New Roman"/>
          <w:sz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сложились в сумме 4 699 102,7 </w:t>
      </w:r>
      <w:r w:rsidR="002B3707">
        <w:rPr>
          <w:rFonts w:ascii="Times New Roman" w:hAnsi="Times New Roman" w:cs="Times New Roman"/>
          <w:sz w:val="28"/>
          <w:szCs w:val="28"/>
        </w:rPr>
        <w:t>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23,2 % к утвержденному годовому плану.</w:t>
      </w:r>
    </w:p>
    <w:p w:rsidR="00CD498B" w:rsidRDefault="00CD498B" w:rsidP="00CD4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Структура доходов областного бюджета по состоянию на 1 апреля 2016 года в сравнении с аналогичным периодом прошлого года представлена </w:t>
      </w:r>
      <w:r w:rsidR="002B3707">
        <w:rPr>
          <w:rFonts w:ascii="Times New Roman" w:hAnsi="Times New Roman" w:cs="Times New Roman"/>
          <w:sz w:val="28"/>
          <w:szCs w:val="28"/>
        </w:rPr>
        <w:t>в следующей диаграмме</w:t>
      </w:r>
      <w:r w:rsidRPr="00CD498B">
        <w:rPr>
          <w:rFonts w:ascii="Times New Roman" w:hAnsi="Times New Roman" w:cs="Times New Roman"/>
          <w:sz w:val="28"/>
          <w:szCs w:val="28"/>
        </w:rPr>
        <w:t>.</w:t>
      </w:r>
    </w:p>
    <w:p w:rsidR="002B3707" w:rsidRDefault="002B3707" w:rsidP="00CD4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07" w:rsidRDefault="002B3707" w:rsidP="00CD4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07" w:rsidRDefault="002B3707" w:rsidP="00CD4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07" w:rsidRPr="00CD498B" w:rsidRDefault="002B3707" w:rsidP="00CD4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98B" w:rsidRPr="00E16B3B" w:rsidRDefault="00E16B3B" w:rsidP="00E16B3B">
      <w:pPr>
        <w:widowControl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498B" w:rsidRPr="00E16B3B">
        <w:rPr>
          <w:rFonts w:ascii="Times New Roman" w:hAnsi="Times New Roman" w:cs="Times New Roman"/>
          <w:sz w:val="24"/>
          <w:szCs w:val="24"/>
        </w:rPr>
        <w:t>млн.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498B" w:rsidRDefault="00CD498B" w:rsidP="00CD498B">
      <w:pPr>
        <w:pStyle w:val="a5"/>
        <w:widowControl w:val="0"/>
        <w:jc w:val="center"/>
      </w:pPr>
      <w:r w:rsidRPr="00973B96">
        <w:rPr>
          <w:noProof/>
        </w:rPr>
        <w:drawing>
          <wp:inline distT="0" distB="0" distL="0" distR="0">
            <wp:extent cx="5467350" cy="303027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498B" w:rsidRPr="00CD498B" w:rsidRDefault="00CD498B" w:rsidP="00437BCF">
      <w:pPr>
        <w:pStyle w:val="1"/>
        <w:spacing w:before="0"/>
        <w:ind w:firstLine="709"/>
        <w:rPr>
          <w:lang w:eastAsia="ru-RU"/>
        </w:rPr>
      </w:pPr>
      <w:bookmarkStart w:id="3" w:name="_Toc451783185"/>
      <w:r w:rsidRPr="00CD498B">
        <w:rPr>
          <w:lang w:eastAsia="ru-RU"/>
        </w:rPr>
        <w:t>3.1. Налоговые доходы областного бюджета</w:t>
      </w:r>
      <w:bookmarkEnd w:id="3"/>
    </w:p>
    <w:p w:rsidR="00CD498B" w:rsidRPr="00CD498B" w:rsidRDefault="00CD498B" w:rsidP="002B3707">
      <w:pPr>
        <w:pStyle w:val="2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D498B">
        <w:rPr>
          <w:sz w:val="28"/>
          <w:szCs w:val="28"/>
        </w:rPr>
        <w:t xml:space="preserve">На долю </w:t>
      </w:r>
      <w:r w:rsidRPr="00CD498B">
        <w:rPr>
          <w:b/>
          <w:sz w:val="28"/>
          <w:szCs w:val="28"/>
        </w:rPr>
        <w:t>налоговых доходов</w:t>
      </w:r>
      <w:r w:rsidRPr="00CD498B">
        <w:rPr>
          <w:sz w:val="28"/>
          <w:szCs w:val="28"/>
        </w:rPr>
        <w:t xml:space="preserve"> в структуре собственных доходов бюджета приходится 96,8 процента. В абсолютном выражении поступления в областной бюджет составили 4 548 300,1 тыс. рублей</w:t>
      </w:r>
      <w:r w:rsidR="002B3707">
        <w:rPr>
          <w:bCs/>
          <w:sz w:val="28"/>
          <w:szCs w:val="28"/>
        </w:rPr>
        <w:t xml:space="preserve"> или</w:t>
      </w:r>
      <w:r w:rsidRPr="00CD498B">
        <w:rPr>
          <w:bCs/>
          <w:sz w:val="28"/>
          <w:szCs w:val="28"/>
        </w:rPr>
        <w:t xml:space="preserve"> 23,1 % годовых плановых назначений</w:t>
      </w:r>
      <w:r w:rsidRPr="00CD498B">
        <w:rPr>
          <w:sz w:val="28"/>
          <w:szCs w:val="28"/>
        </w:rPr>
        <w:t>. Основными налогами, которые сформировали доходную часть бюджета в 1 квартале 2016 года, являются налог на доходы физических лиц, налог на прибыль организаций, акцизы по подакцизным товарам, налоги на совокупный доход и налоги на имущество. На их долю приходится 99,6 % поступивших налоговых доходов.</w:t>
      </w:r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В целом по налоговым доходам за 1 квартал текущего года рост </w:t>
      </w:r>
      <w:r w:rsidR="00636577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636577">
        <w:rPr>
          <w:rFonts w:ascii="Times New Roman" w:hAnsi="Times New Roman" w:cs="Times New Roman"/>
          <w:sz w:val="28"/>
          <w:szCs w:val="28"/>
        </w:rPr>
        <w:t>прошлого</w:t>
      </w:r>
      <w:r w:rsidRPr="00CD498B">
        <w:rPr>
          <w:rFonts w:ascii="Times New Roman" w:hAnsi="Times New Roman" w:cs="Times New Roman"/>
          <w:sz w:val="28"/>
          <w:szCs w:val="28"/>
        </w:rPr>
        <w:t xml:space="preserve"> года составил 11,8 процента.</w:t>
      </w:r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CD498B">
        <w:rPr>
          <w:rFonts w:ascii="Times New Roman" w:hAnsi="Times New Roman" w:cs="Times New Roman"/>
          <w:b/>
          <w:i/>
          <w:sz w:val="28"/>
          <w:szCs w:val="28"/>
        </w:rPr>
        <w:t>налога на прибыль организаций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составили 24,8 % </w:t>
      </w:r>
      <w:r w:rsidR="00636577">
        <w:rPr>
          <w:rFonts w:ascii="Times New Roman" w:hAnsi="Times New Roman" w:cs="Times New Roman"/>
          <w:sz w:val="28"/>
          <w:szCs w:val="28"/>
        </w:rPr>
        <w:t>утвержденных годовых назначений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943 053,4 тыс. рублей. В объеме налоговых доходов областного бюджета налог на прибыль организаций занимает 20,7 процента. К аналогичному периоду прошлого года поступления увеличились на 156 626,6 тыс. рублей или на 109,0 процента.</w:t>
      </w:r>
    </w:p>
    <w:p w:rsidR="00CD498B" w:rsidRPr="00CD498B" w:rsidRDefault="00CD498B" w:rsidP="00CD49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98B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Pr="00CD498B">
        <w:rPr>
          <w:rFonts w:ascii="Times New Roman" w:hAnsi="Times New Roman" w:cs="Times New Roman"/>
          <w:sz w:val="28"/>
          <w:szCs w:val="28"/>
        </w:rPr>
        <w:t xml:space="preserve"> поступил в областной бюджет в сумме 1 821 364,5 тыс. рублей, годовые плановые назначения исполнены </w:t>
      </w:r>
      <w:r w:rsidR="00636577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на 22,1 процента. К соответствующему периоду 2015 года темп роста составил 104,1 процента, что обусловлено увеличением по сравнению с аналогичным периодом 2015 года фонда оплаты труда на 3,1 %, а также погашением задолженности отдельными налогоплательщиками региона.</w:t>
      </w:r>
      <w:r w:rsidRPr="00CD498B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Доля в налоговых доходах </w:t>
      </w:r>
      <w:r w:rsidR="00636577" w:rsidRPr="00CD498B"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</w:t>
      </w:r>
      <w:r w:rsidR="00636577">
        <w:rPr>
          <w:rFonts w:ascii="Times New Roman" w:hAnsi="Times New Roman" w:cs="Times New Roman"/>
          <w:sz w:val="28"/>
          <w:szCs w:val="28"/>
        </w:rPr>
        <w:t>снизилась</w:t>
      </w:r>
      <w:r w:rsidR="00636577" w:rsidRPr="00CD498B">
        <w:rPr>
          <w:rFonts w:ascii="Times New Roman" w:hAnsi="Times New Roman" w:cs="Times New Roman"/>
          <w:sz w:val="28"/>
          <w:szCs w:val="28"/>
        </w:rPr>
        <w:t xml:space="preserve"> на 3,0 </w:t>
      </w:r>
      <w:r w:rsidR="00636577">
        <w:rPr>
          <w:rFonts w:ascii="Times New Roman" w:hAnsi="Times New Roman" w:cs="Times New Roman"/>
          <w:sz w:val="28"/>
          <w:szCs w:val="28"/>
        </w:rPr>
        <w:t>% и</w:t>
      </w:r>
      <w:r w:rsidR="00636577" w:rsidRPr="00CD498B">
        <w:rPr>
          <w:rFonts w:ascii="Times New Roman" w:hAnsi="Times New Roman" w:cs="Times New Roman"/>
          <w:sz w:val="28"/>
          <w:szCs w:val="28"/>
        </w:rPr>
        <w:t xml:space="preserve"> </w:t>
      </w:r>
      <w:r w:rsidR="00636577">
        <w:rPr>
          <w:rFonts w:ascii="Times New Roman" w:hAnsi="Times New Roman" w:cs="Times New Roman"/>
          <w:sz w:val="28"/>
          <w:szCs w:val="28"/>
        </w:rPr>
        <w:t>составила 40,0 процента</w:t>
      </w:r>
      <w:r w:rsidRPr="00CD498B">
        <w:rPr>
          <w:rFonts w:ascii="Times New Roman" w:hAnsi="Times New Roman" w:cs="Times New Roman"/>
          <w:sz w:val="28"/>
          <w:szCs w:val="28"/>
        </w:rPr>
        <w:t>.</w:t>
      </w:r>
    </w:p>
    <w:p w:rsidR="00CD498B" w:rsidRPr="00CD498B" w:rsidRDefault="00CD498B" w:rsidP="00916BC5">
      <w:pPr>
        <w:pStyle w:val="2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D498B">
        <w:rPr>
          <w:b/>
          <w:i/>
          <w:sz w:val="28"/>
          <w:szCs w:val="28"/>
        </w:rPr>
        <w:t>Акцизы по подакцизным товарам</w:t>
      </w:r>
      <w:r w:rsidRPr="00CD498B">
        <w:rPr>
          <w:sz w:val="28"/>
          <w:szCs w:val="28"/>
        </w:rPr>
        <w:t xml:space="preserve"> за 1 квартал 2016 года исполнены на 27,4 % годового плана, в структуре налоговых доходов их доля составляет </w:t>
      </w:r>
      <w:r w:rsidRPr="00CD498B">
        <w:rPr>
          <w:sz w:val="28"/>
          <w:szCs w:val="28"/>
        </w:rPr>
        <w:br/>
        <w:t>17,2 процента.</w:t>
      </w:r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781 792,8 тыс. рублей, из них </w:t>
      </w:r>
      <w:r w:rsidRPr="00CD498B">
        <w:rPr>
          <w:rFonts w:ascii="Times New Roman" w:hAnsi="Times New Roman" w:cs="Times New Roman"/>
          <w:i/>
          <w:sz w:val="28"/>
          <w:szCs w:val="28"/>
        </w:rPr>
        <w:t>акцизы на спиртосодержащую продукцию</w:t>
      </w:r>
      <w:r w:rsidRPr="00CD498B">
        <w:rPr>
          <w:rFonts w:ascii="Times New Roman" w:hAnsi="Times New Roman" w:cs="Times New Roman"/>
          <w:sz w:val="28"/>
          <w:szCs w:val="28"/>
        </w:rPr>
        <w:t xml:space="preserve"> – 208 921,9 тыс. рублей, </w:t>
      </w:r>
      <w:r w:rsidRPr="00CD498B">
        <w:rPr>
          <w:rFonts w:ascii="Times New Roman" w:hAnsi="Times New Roman" w:cs="Times New Roman"/>
          <w:i/>
          <w:sz w:val="28"/>
          <w:szCs w:val="28"/>
        </w:rPr>
        <w:t xml:space="preserve">акцизы </w:t>
      </w:r>
      <w:r w:rsidR="00636577">
        <w:rPr>
          <w:rFonts w:ascii="Times New Roman" w:hAnsi="Times New Roman" w:cs="Times New Roman"/>
          <w:i/>
          <w:sz w:val="28"/>
          <w:szCs w:val="28"/>
        </w:rPr>
        <w:br/>
      </w:r>
      <w:r w:rsidRPr="00CD498B">
        <w:rPr>
          <w:rFonts w:ascii="Times New Roman" w:hAnsi="Times New Roman" w:cs="Times New Roman"/>
          <w:i/>
          <w:sz w:val="28"/>
          <w:szCs w:val="28"/>
        </w:rPr>
        <w:t>на нефтепродукты</w:t>
      </w:r>
      <w:r w:rsidRPr="00CD498B">
        <w:rPr>
          <w:rFonts w:ascii="Times New Roman" w:hAnsi="Times New Roman" w:cs="Times New Roman"/>
          <w:sz w:val="28"/>
          <w:szCs w:val="28"/>
        </w:rPr>
        <w:t xml:space="preserve"> – 572 870,9 тыс. рублей.</w:t>
      </w:r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98B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636577">
        <w:rPr>
          <w:rFonts w:ascii="Times New Roman" w:hAnsi="Times New Roman" w:cs="Times New Roman"/>
          <w:sz w:val="28"/>
          <w:szCs w:val="28"/>
        </w:rPr>
        <w:t>1</w:t>
      </w:r>
      <w:r w:rsidRPr="00CD498B">
        <w:rPr>
          <w:rFonts w:ascii="Times New Roman" w:hAnsi="Times New Roman" w:cs="Times New Roman"/>
          <w:sz w:val="28"/>
          <w:szCs w:val="28"/>
        </w:rPr>
        <w:t xml:space="preserve"> квартала 2015 года </w:t>
      </w:r>
      <w:r w:rsidR="00636577">
        <w:rPr>
          <w:rFonts w:ascii="Times New Roman" w:hAnsi="Times New Roman" w:cs="Times New Roman"/>
          <w:sz w:val="28"/>
          <w:szCs w:val="28"/>
        </w:rPr>
        <w:t>рост акцизных платежей составил</w:t>
      </w:r>
      <w:r w:rsidRPr="00CD498B">
        <w:rPr>
          <w:rFonts w:ascii="Times New Roman" w:hAnsi="Times New Roman" w:cs="Times New Roman"/>
          <w:sz w:val="28"/>
          <w:szCs w:val="28"/>
        </w:rPr>
        <w:t xml:space="preserve"> </w:t>
      </w:r>
      <w:r w:rsidR="00636577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78 239,5</w:t>
      </w:r>
      <w:r w:rsidR="006365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11,1 </w:t>
      </w:r>
      <w:r w:rsidR="00636577">
        <w:rPr>
          <w:rFonts w:ascii="Times New Roman" w:hAnsi="Times New Roman" w:cs="Times New Roman"/>
          <w:sz w:val="28"/>
          <w:szCs w:val="28"/>
        </w:rPr>
        <w:t>%</w:t>
      </w:r>
      <w:r w:rsidRPr="00CD498B">
        <w:rPr>
          <w:rFonts w:ascii="Times New Roman" w:hAnsi="Times New Roman" w:cs="Times New Roman"/>
          <w:sz w:val="28"/>
          <w:szCs w:val="28"/>
        </w:rPr>
        <w:t xml:space="preserve">, в том числе по доходам от уплаты акцизов </w:t>
      </w:r>
      <w:r w:rsidR="00636577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на нефтепродукты в связи с увеличением нормативов зачисления в бюджетную систему области – </w:t>
      </w:r>
      <w:r w:rsidR="00636577">
        <w:rPr>
          <w:rFonts w:ascii="Times New Roman" w:hAnsi="Times New Roman" w:cs="Times New Roman"/>
          <w:sz w:val="28"/>
          <w:szCs w:val="28"/>
        </w:rPr>
        <w:t>44 224,3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8,4 %, по алкогольной продукции, за счет увеличения объемов отгруженной алкогольной продукции – </w:t>
      </w:r>
      <w:r w:rsidR="00636577">
        <w:rPr>
          <w:rFonts w:ascii="Times New Roman" w:hAnsi="Times New Roman" w:cs="Times New Roman"/>
          <w:sz w:val="28"/>
          <w:szCs w:val="28"/>
        </w:rPr>
        <w:t>32 610,7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18,5 процента.</w:t>
      </w:r>
      <w:proofErr w:type="gramEnd"/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b/>
          <w:i/>
          <w:sz w:val="28"/>
          <w:szCs w:val="28"/>
        </w:rPr>
        <w:t>Налоги на совокупный доход</w:t>
      </w:r>
      <w:r w:rsidRPr="00CD498B">
        <w:rPr>
          <w:rFonts w:ascii="Times New Roman" w:hAnsi="Times New Roman" w:cs="Times New Roman"/>
          <w:sz w:val="28"/>
          <w:szCs w:val="28"/>
        </w:rPr>
        <w:t xml:space="preserve"> поступили в сумме 339 871,8 тыс. рублей. Годовые плановые назначения исполнены на 24,3 процента. В структуре налоговых доходов их доля составляет 7,5 процента. Темп роста к уровню </w:t>
      </w:r>
      <w:r w:rsidR="00636577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2015 года – 119,5 процента. На долю налога, взимаемого в связи с применением упрощенной системы налогообложения, приходится 99,96 % по данной подгруппе доходов.</w:t>
      </w:r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На долю</w:t>
      </w:r>
      <w:r w:rsidRPr="00CD498B">
        <w:rPr>
          <w:rFonts w:ascii="Times New Roman" w:hAnsi="Times New Roman" w:cs="Times New Roman"/>
          <w:b/>
          <w:i/>
          <w:sz w:val="28"/>
          <w:szCs w:val="28"/>
        </w:rPr>
        <w:t xml:space="preserve"> налогов на имущество</w:t>
      </w:r>
      <w:r w:rsidRPr="00CD498B">
        <w:rPr>
          <w:rFonts w:ascii="Times New Roman" w:hAnsi="Times New Roman" w:cs="Times New Roman"/>
          <w:sz w:val="28"/>
          <w:szCs w:val="28"/>
        </w:rPr>
        <w:t xml:space="preserve"> приходится 14,1 % налоговых доходов.</w:t>
      </w:r>
      <w:r w:rsidRPr="00CD498B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>Объем поступлений составил 639 554,3</w:t>
      </w:r>
      <w:r w:rsidR="006365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19,3 % годовых плановых назначений. Наибольший удельный вес занимает </w:t>
      </w:r>
      <w:r w:rsidRPr="00CD498B">
        <w:rPr>
          <w:rFonts w:ascii="Times New Roman" w:hAnsi="Times New Roman" w:cs="Times New Roman"/>
          <w:i/>
          <w:sz w:val="28"/>
          <w:szCs w:val="28"/>
        </w:rPr>
        <w:t xml:space="preserve">налог на имущество организаций – </w:t>
      </w:r>
      <w:r w:rsidRPr="00CD498B">
        <w:rPr>
          <w:rFonts w:ascii="Times New Roman" w:hAnsi="Times New Roman" w:cs="Times New Roman"/>
          <w:sz w:val="28"/>
          <w:szCs w:val="28"/>
        </w:rPr>
        <w:t xml:space="preserve">84,2 %, поступления в областной бюджет составили </w:t>
      </w:r>
      <w:r w:rsidRPr="00CD498B">
        <w:rPr>
          <w:rFonts w:ascii="Times New Roman" w:hAnsi="Times New Roman" w:cs="Times New Roman"/>
          <w:sz w:val="28"/>
          <w:szCs w:val="28"/>
        </w:rPr>
        <w:br/>
        <w:t xml:space="preserve">538 648,2 тыс. рублей, годовые назначения исполнены на 22,0 процента. </w:t>
      </w:r>
      <w:r w:rsidR="00636577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поступления увеличились на 28,4 </w:t>
      </w:r>
      <w:r w:rsidR="00636577">
        <w:rPr>
          <w:rFonts w:ascii="Times New Roman" w:hAnsi="Times New Roman" w:cs="Times New Roman"/>
          <w:sz w:val="28"/>
          <w:szCs w:val="28"/>
        </w:rPr>
        <w:t>%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на 119 100,6 тыс. рублей, </w:t>
      </w:r>
      <w:r w:rsidR="00636577">
        <w:rPr>
          <w:rFonts w:ascii="Times New Roman" w:hAnsi="Times New Roman" w:cs="Times New Roman"/>
          <w:sz w:val="28"/>
          <w:szCs w:val="28"/>
        </w:rPr>
        <w:t>что обусловлено</w:t>
      </w:r>
      <w:r w:rsidRPr="00CD498B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636577">
        <w:rPr>
          <w:rFonts w:ascii="Times New Roman" w:hAnsi="Times New Roman" w:cs="Times New Roman"/>
          <w:sz w:val="28"/>
          <w:szCs w:val="28"/>
        </w:rPr>
        <w:t>возникновением</w:t>
      </w:r>
      <w:r w:rsidRPr="00CD498B">
        <w:rPr>
          <w:rFonts w:ascii="Times New Roman" w:hAnsi="Times New Roman" w:cs="Times New Roman"/>
          <w:sz w:val="28"/>
          <w:szCs w:val="28"/>
        </w:rPr>
        <w:t xml:space="preserve"> права собственности на имущество, ввод</w:t>
      </w:r>
      <w:r w:rsidR="00636577">
        <w:rPr>
          <w:rFonts w:ascii="Times New Roman" w:hAnsi="Times New Roman" w:cs="Times New Roman"/>
          <w:sz w:val="28"/>
          <w:szCs w:val="28"/>
        </w:rPr>
        <w:t>ом</w:t>
      </w:r>
      <w:r w:rsidRPr="00CD498B">
        <w:rPr>
          <w:rFonts w:ascii="Times New Roman" w:hAnsi="Times New Roman" w:cs="Times New Roman"/>
          <w:sz w:val="28"/>
          <w:szCs w:val="28"/>
        </w:rPr>
        <w:t xml:space="preserve"> в эксплуатацию основных средств и увеличением среднегодовой стоимости имущества отдельных налогоплательщиков.</w:t>
      </w:r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Кассовое исполнение по поступлению </w:t>
      </w:r>
      <w:r w:rsidRPr="00CD498B">
        <w:rPr>
          <w:rFonts w:ascii="Times New Roman" w:hAnsi="Times New Roman" w:cs="Times New Roman"/>
          <w:i/>
          <w:sz w:val="28"/>
          <w:szCs w:val="28"/>
        </w:rPr>
        <w:t>транспортного налога</w:t>
      </w:r>
      <w:r w:rsidRPr="00CD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сложилось </w:t>
      </w:r>
      <w:r w:rsidR="00636577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в сумме 98 820,2</w:t>
      </w:r>
      <w:r w:rsidR="006365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11,6 % утвержденного годового плана, </w:t>
      </w:r>
      <w:r w:rsidR="00636577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 поступления составили </w:t>
      </w:r>
      <w:r w:rsidR="00636577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96,4 процента. </w:t>
      </w:r>
      <w:r w:rsidRPr="00CD498B">
        <w:rPr>
          <w:rFonts w:ascii="Times New Roman" w:hAnsi="Times New Roman" w:cs="Times New Roman"/>
          <w:i/>
          <w:sz w:val="28"/>
          <w:szCs w:val="28"/>
        </w:rPr>
        <w:t>Транспортный налог с организаций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636577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80 376,6</w:t>
      </w:r>
      <w:r w:rsidR="006365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37,7 % годовых плановых назначений и 101,7 % </w:t>
      </w:r>
      <w:r w:rsidR="00636577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к уровню 1 квартала 2015 года.</w:t>
      </w:r>
    </w:p>
    <w:p w:rsidR="00CD498B" w:rsidRPr="00CD498B" w:rsidRDefault="00CD498B" w:rsidP="00636577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CD498B">
        <w:rPr>
          <w:rFonts w:ascii="Times New Roman" w:hAnsi="Times New Roman" w:cs="Times New Roman"/>
          <w:i/>
          <w:sz w:val="28"/>
          <w:szCs w:val="28"/>
        </w:rPr>
        <w:t>транспортного налога с физических лиц</w:t>
      </w:r>
      <w:r w:rsidRPr="00CD498B">
        <w:rPr>
          <w:rFonts w:ascii="Times New Roman" w:hAnsi="Times New Roman" w:cs="Times New Roman"/>
          <w:sz w:val="28"/>
          <w:szCs w:val="28"/>
        </w:rPr>
        <w:t xml:space="preserve"> составил 18 443,6 тыс. рублей, к аналогичному периоду прошлого года </w:t>
      </w:r>
      <w:r w:rsidR="00636577">
        <w:rPr>
          <w:rFonts w:ascii="Times New Roman" w:hAnsi="Times New Roman" w:cs="Times New Roman"/>
          <w:sz w:val="28"/>
          <w:szCs w:val="28"/>
        </w:rPr>
        <w:t>–</w:t>
      </w:r>
      <w:r w:rsidRPr="00CD498B">
        <w:rPr>
          <w:rFonts w:ascii="Times New Roman" w:hAnsi="Times New Roman" w:cs="Times New Roman"/>
          <w:sz w:val="28"/>
          <w:szCs w:val="28"/>
        </w:rPr>
        <w:t xml:space="preserve"> 78,8 процента.</w:t>
      </w:r>
      <w:r w:rsidRPr="00CD498B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>Снижение произошло</w:t>
      </w:r>
      <w:r w:rsidRPr="00CD498B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>в связи с ростом задолженности по физическим лицам.</w:t>
      </w:r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Поступления по </w:t>
      </w:r>
      <w:r w:rsidRPr="00CD498B">
        <w:rPr>
          <w:rFonts w:ascii="Times New Roman" w:hAnsi="Times New Roman" w:cs="Times New Roman"/>
          <w:i/>
          <w:sz w:val="28"/>
          <w:szCs w:val="28"/>
        </w:rPr>
        <w:t>налогу на игорный бизнес</w:t>
      </w:r>
      <w:r w:rsidRPr="00CD498B">
        <w:rPr>
          <w:rFonts w:ascii="Times New Roman" w:hAnsi="Times New Roman" w:cs="Times New Roman"/>
          <w:sz w:val="28"/>
          <w:szCs w:val="28"/>
        </w:rPr>
        <w:t xml:space="preserve"> возросли по сравнению </w:t>
      </w:r>
      <w:r w:rsidR="00636577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с аналогичным периодом прошлого года почти в 2,4 раза и составили </w:t>
      </w:r>
      <w:r w:rsidRPr="00CD498B">
        <w:rPr>
          <w:rFonts w:ascii="Times New Roman" w:hAnsi="Times New Roman" w:cs="Times New Roman"/>
          <w:sz w:val="28"/>
          <w:szCs w:val="28"/>
        </w:rPr>
        <w:br/>
        <w:t>2 085,9 тыс. рублей, что объясняется ростом налоговой базы.</w:t>
      </w:r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98B">
        <w:rPr>
          <w:rFonts w:ascii="Times New Roman" w:hAnsi="Times New Roman" w:cs="Times New Roman"/>
          <w:b/>
          <w:bCs/>
          <w:sz w:val="28"/>
          <w:szCs w:val="28"/>
        </w:rPr>
        <w:t>Налоги, сборы и регулярные платежи за пользование природными ресурсами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в структуре налоговых доходов составляют менее одного процента. Поступлени</w:t>
      </w:r>
      <w:r w:rsidR="00636577">
        <w:rPr>
          <w:rFonts w:ascii="Times New Roman" w:hAnsi="Times New Roman" w:cs="Times New Roman"/>
          <w:bCs/>
          <w:sz w:val="28"/>
          <w:szCs w:val="28"/>
        </w:rPr>
        <w:t>я составили 3 972,1 тыс. рублей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или 19,7 % годовых назначений и 107,1 % </w:t>
      </w:r>
      <w:r w:rsidR="00636577">
        <w:rPr>
          <w:rFonts w:ascii="Times New Roman" w:hAnsi="Times New Roman" w:cs="Times New Roman"/>
          <w:bCs/>
          <w:sz w:val="28"/>
          <w:szCs w:val="28"/>
        </w:rPr>
        <w:t>к соответствующему уровню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2015 года.</w:t>
      </w:r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98B"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поступило 18 671,4 тыс. рубл</w:t>
      </w:r>
      <w:r w:rsidR="00636577">
        <w:rPr>
          <w:rFonts w:ascii="Times New Roman" w:hAnsi="Times New Roman" w:cs="Times New Roman"/>
          <w:bCs/>
          <w:sz w:val="28"/>
          <w:szCs w:val="28"/>
        </w:rPr>
        <w:t>ей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или 25,3 % годового объема и 99,4 % к соответствующему уровню прошлого года.</w:t>
      </w:r>
    </w:p>
    <w:p w:rsidR="00916BC5" w:rsidRDefault="00916BC5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5" w:rsidRDefault="00916BC5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98B" w:rsidRPr="00437BCF" w:rsidRDefault="00CD498B" w:rsidP="00437BCF">
      <w:pPr>
        <w:pStyle w:val="1"/>
        <w:spacing w:before="0"/>
        <w:ind w:firstLine="709"/>
        <w:rPr>
          <w:lang w:eastAsia="ru-RU"/>
        </w:rPr>
      </w:pPr>
      <w:bookmarkStart w:id="4" w:name="_Toc451783186"/>
      <w:r w:rsidRPr="00CD498B">
        <w:rPr>
          <w:lang w:eastAsia="ru-RU"/>
        </w:rPr>
        <w:t>3.2. Неналоговые доходы областного бюджета</w:t>
      </w:r>
      <w:bookmarkEnd w:id="4"/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98B">
        <w:rPr>
          <w:rFonts w:ascii="Times New Roman" w:hAnsi="Times New Roman" w:cs="Times New Roman"/>
          <w:bCs/>
          <w:sz w:val="28"/>
          <w:szCs w:val="28"/>
        </w:rPr>
        <w:t>Неналоговые доходы</w:t>
      </w:r>
      <w:r w:rsidRPr="00CD4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bCs/>
          <w:sz w:val="28"/>
          <w:szCs w:val="28"/>
        </w:rPr>
        <w:t>исполнены в сумме 150 802,6</w:t>
      </w:r>
      <w:r w:rsidR="00636577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CD498B">
        <w:rPr>
          <w:rFonts w:ascii="Times New Roman" w:hAnsi="Times New Roman" w:cs="Times New Roman"/>
          <w:bCs/>
          <w:sz w:val="28"/>
          <w:szCs w:val="28"/>
        </w:rPr>
        <w:br/>
        <w:t>28,5 % годовых плановых назначений. К соответствующему периоду 2015 года поступление неналоговых доходов составило 80,0 процента.</w:t>
      </w:r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в неналоговых доходах занимают доходы </w:t>
      </w:r>
      <w:r w:rsidR="00636577">
        <w:rPr>
          <w:rFonts w:ascii="Times New Roman" w:hAnsi="Times New Roman" w:cs="Times New Roman"/>
          <w:bCs/>
          <w:sz w:val="28"/>
          <w:szCs w:val="28"/>
        </w:rPr>
        <w:br/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в виде </w:t>
      </w:r>
      <w:r w:rsidRPr="00CD498B">
        <w:rPr>
          <w:rFonts w:ascii="Times New Roman" w:hAnsi="Times New Roman" w:cs="Times New Roman"/>
          <w:b/>
          <w:bCs/>
          <w:i/>
          <w:sz w:val="28"/>
          <w:szCs w:val="28"/>
        </w:rPr>
        <w:t>штрафов, санкций, возмещения ущерба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– 53,6 процента. </w:t>
      </w:r>
      <w:r w:rsidRPr="00CD498B">
        <w:rPr>
          <w:rFonts w:ascii="Times New Roman" w:hAnsi="Times New Roman" w:cs="Times New Roman"/>
          <w:sz w:val="28"/>
          <w:szCs w:val="28"/>
        </w:rPr>
        <w:t xml:space="preserve">Поступления составили 80 776,6 тыс. рублей или 36,7 % годовых плановых назначений и </w:t>
      </w:r>
      <w:r w:rsidRPr="00CD498B">
        <w:rPr>
          <w:rFonts w:ascii="Times New Roman" w:hAnsi="Times New Roman" w:cs="Times New Roman"/>
          <w:sz w:val="28"/>
          <w:szCs w:val="28"/>
        </w:rPr>
        <w:br/>
        <w:t xml:space="preserve">98,4 % к уровню прошлого года. </w:t>
      </w:r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bCs/>
          <w:sz w:val="28"/>
          <w:szCs w:val="28"/>
        </w:rPr>
        <w:t xml:space="preserve">На долю </w:t>
      </w:r>
      <w:r w:rsidRPr="00CD498B">
        <w:rPr>
          <w:rFonts w:ascii="Times New Roman" w:hAnsi="Times New Roman" w:cs="Times New Roman"/>
          <w:b/>
          <w:bCs/>
          <w:i/>
          <w:sz w:val="28"/>
          <w:szCs w:val="28"/>
        </w:rPr>
        <w:t>доходов от использования имущества, находящегося в государственной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собственности, в объеме неналоговых доходов приходится 30,8 процента. Кассовое исполнение по данному доходному источнику соста</w:t>
      </w:r>
      <w:r w:rsidR="00636577">
        <w:rPr>
          <w:rFonts w:ascii="Times New Roman" w:hAnsi="Times New Roman" w:cs="Times New Roman"/>
          <w:bCs/>
          <w:sz w:val="28"/>
          <w:szCs w:val="28"/>
        </w:rPr>
        <w:t>вило 46 444,8 тыс. рублей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или 26,4 % утвержденного годового плана.</w:t>
      </w:r>
      <w:r w:rsidRPr="00CD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Объём поступлений в областной бюджет </w:t>
      </w:r>
      <w:r w:rsidRPr="00CD498B">
        <w:rPr>
          <w:rFonts w:ascii="Times New Roman" w:hAnsi="Times New Roman" w:cs="Times New Roman"/>
          <w:i/>
          <w:sz w:val="28"/>
          <w:szCs w:val="28"/>
        </w:rPr>
        <w:t>доходов,</w:t>
      </w:r>
      <w:r w:rsidRPr="00CD498B">
        <w:rPr>
          <w:rFonts w:ascii="Times New Roman" w:hAnsi="Times New Roman" w:cs="Times New Roman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i/>
          <w:sz w:val="28"/>
          <w:szCs w:val="28"/>
        </w:rPr>
        <w:t>получаемых в виде арендной платы, а также средств от продажи права на заключение договоров аренды за земли, находящиеся в собственности субъе</w:t>
      </w:r>
      <w:r w:rsidR="00636577">
        <w:rPr>
          <w:rFonts w:ascii="Times New Roman" w:hAnsi="Times New Roman" w:cs="Times New Roman"/>
          <w:i/>
          <w:sz w:val="28"/>
          <w:szCs w:val="28"/>
        </w:rPr>
        <w:t>ктов</w:t>
      </w:r>
      <w:r w:rsidRPr="00CD498B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CD498B">
        <w:rPr>
          <w:rFonts w:ascii="Times New Roman" w:hAnsi="Times New Roman" w:cs="Times New Roman"/>
          <w:sz w:val="28"/>
          <w:szCs w:val="28"/>
        </w:rPr>
        <w:t>,</w:t>
      </w:r>
      <w:r w:rsidRPr="00CD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577">
        <w:rPr>
          <w:rFonts w:ascii="Times New Roman" w:hAnsi="Times New Roman" w:cs="Times New Roman"/>
          <w:sz w:val="28"/>
          <w:szCs w:val="28"/>
        </w:rPr>
        <w:t>составил 43 062,0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100,5 % уровня прошлого года.</w:t>
      </w:r>
      <w:r w:rsidRPr="00CD498B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Д</w:t>
      </w:r>
      <w:r w:rsidRPr="00CD498B">
        <w:rPr>
          <w:rFonts w:ascii="Times New Roman" w:hAnsi="Times New Roman" w:cs="Times New Roman"/>
          <w:i/>
          <w:sz w:val="28"/>
          <w:szCs w:val="28"/>
        </w:rPr>
        <w:t>оходы от сдачи в аренду имущества, находящегося в оперативном управлении органов государственной власти субъектов Российской Федерации,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 </w:t>
      </w:r>
      <w:r w:rsidRPr="00CD498B">
        <w:rPr>
          <w:rFonts w:ascii="Times New Roman" w:hAnsi="Times New Roman" w:cs="Times New Roman"/>
          <w:i/>
          <w:sz w:val="28"/>
          <w:szCs w:val="28"/>
        </w:rPr>
        <w:t>доходы от сдачи в аренду имущества, составляющего государственную казну,</w:t>
      </w:r>
      <w:r w:rsidRPr="00CD498B">
        <w:rPr>
          <w:rFonts w:ascii="Times New Roman" w:hAnsi="Times New Roman" w:cs="Times New Roman"/>
          <w:sz w:val="28"/>
          <w:szCs w:val="28"/>
        </w:rPr>
        <w:t xml:space="preserve"> поступили в сумме 1 363,6</w:t>
      </w:r>
      <w:r w:rsidR="006365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26,1 % годовых плановых назначений, увеличение к уровню прошлого года </w:t>
      </w:r>
      <w:r w:rsidR="00636577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CD498B">
        <w:rPr>
          <w:rFonts w:ascii="Times New Roman" w:hAnsi="Times New Roman" w:cs="Times New Roman"/>
          <w:sz w:val="28"/>
          <w:szCs w:val="28"/>
        </w:rPr>
        <w:t xml:space="preserve">68,0 процента. </w:t>
      </w:r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98B">
        <w:rPr>
          <w:rFonts w:ascii="Times New Roman" w:hAnsi="Times New Roman" w:cs="Times New Roman"/>
          <w:b/>
          <w:bCs/>
          <w:i/>
          <w:sz w:val="28"/>
          <w:szCs w:val="28"/>
        </w:rPr>
        <w:t>Платежи при пользовании природными ресурсами</w:t>
      </w:r>
      <w:r w:rsidRPr="00CD49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составляют 21,1 % объема неналоговых доходов. Поступления сложились в сумме </w:t>
      </w:r>
      <w:r w:rsidRPr="00CD498B">
        <w:rPr>
          <w:rFonts w:ascii="Times New Roman" w:hAnsi="Times New Roman" w:cs="Times New Roman"/>
          <w:bCs/>
          <w:sz w:val="28"/>
          <w:szCs w:val="28"/>
        </w:rPr>
        <w:br/>
        <w:t>31 802,8 тыс.</w:t>
      </w:r>
      <w:r w:rsidRPr="00CD498B">
        <w:rPr>
          <w:rFonts w:ascii="Times New Roman" w:hAnsi="Times New Roman" w:cs="Times New Roman"/>
          <w:sz w:val="28"/>
          <w:szCs w:val="28"/>
        </w:rPr>
        <w:t> </w:t>
      </w:r>
      <w:r w:rsidR="00636577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или 31,0 % годовых плановых назначений. Из общего объема поступлений </w:t>
      </w:r>
      <w:r w:rsidRPr="00CD498B">
        <w:rPr>
          <w:rFonts w:ascii="Times New Roman" w:hAnsi="Times New Roman" w:cs="Times New Roman"/>
          <w:bCs/>
          <w:i/>
          <w:sz w:val="28"/>
          <w:szCs w:val="28"/>
        </w:rPr>
        <w:t xml:space="preserve">плата за негативное воздействие на окружающую среду </w:t>
      </w:r>
      <w:r w:rsidRPr="00CD498B">
        <w:rPr>
          <w:rFonts w:ascii="Times New Roman" w:hAnsi="Times New Roman" w:cs="Times New Roman"/>
          <w:bCs/>
          <w:sz w:val="28"/>
          <w:szCs w:val="28"/>
        </w:rPr>
        <w:t>составила 8 639,9</w:t>
      </w:r>
      <w:r w:rsidR="00636577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или 82,6 %, </w:t>
      </w:r>
      <w:r w:rsidRPr="00CD498B">
        <w:rPr>
          <w:rFonts w:ascii="Times New Roman" w:hAnsi="Times New Roman" w:cs="Times New Roman"/>
          <w:bCs/>
          <w:i/>
          <w:sz w:val="28"/>
          <w:szCs w:val="28"/>
        </w:rPr>
        <w:t xml:space="preserve">платежи при пользовании недрами – 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1 291,8 тыс. рублей или 29,6 %, </w:t>
      </w:r>
      <w:r w:rsidRPr="00CD498B">
        <w:rPr>
          <w:rFonts w:ascii="Times New Roman" w:hAnsi="Times New Roman" w:cs="Times New Roman"/>
          <w:bCs/>
          <w:i/>
          <w:sz w:val="28"/>
          <w:szCs w:val="28"/>
        </w:rPr>
        <w:t xml:space="preserve">плата за использование лесов – </w:t>
      </w:r>
      <w:r w:rsidRPr="00CD498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CD498B">
        <w:rPr>
          <w:rFonts w:ascii="Times New Roman" w:hAnsi="Times New Roman" w:cs="Times New Roman"/>
          <w:bCs/>
          <w:sz w:val="28"/>
          <w:szCs w:val="28"/>
        </w:rPr>
        <w:t>21 871,1 тыс. рублей или 24,9 процента.</w:t>
      </w:r>
      <w:r w:rsidRPr="00CD498B">
        <w:rPr>
          <w:rFonts w:ascii="Times New Roman" w:hAnsi="Times New Roman" w:cs="Times New Roman"/>
          <w:bCs/>
          <w:color w:val="8496B0" w:themeColor="text2" w:themeTint="99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bCs/>
          <w:sz w:val="28"/>
          <w:szCs w:val="28"/>
        </w:rPr>
        <w:t>К уровню прошлого года поступления составили 100,7 %, 6,2 %, 114,3 %</w:t>
      </w:r>
      <w:r w:rsidR="00636577">
        <w:rPr>
          <w:rFonts w:ascii="Times New Roman" w:hAnsi="Times New Roman" w:cs="Times New Roman"/>
          <w:bCs/>
          <w:sz w:val="28"/>
          <w:szCs w:val="28"/>
        </w:rPr>
        <w:t>,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соответственно. Снижение поступлений по разовым платежам за пользование недрами объясняется поступлением </w:t>
      </w:r>
      <w:r w:rsidR="0028269A">
        <w:rPr>
          <w:rFonts w:ascii="Times New Roman" w:hAnsi="Times New Roman" w:cs="Times New Roman"/>
          <w:bCs/>
          <w:sz w:val="28"/>
          <w:szCs w:val="28"/>
        </w:rPr>
        <w:br/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8269A">
        <w:rPr>
          <w:rFonts w:ascii="Times New Roman" w:hAnsi="Times New Roman" w:cs="Times New Roman"/>
          <w:bCs/>
          <w:sz w:val="28"/>
          <w:szCs w:val="28"/>
        </w:rPr>
        <w:t>1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квартале </w:t>
      </w:r>
      <w:r w:rsidR="0028269A">
        <w:rPr>
          <w:rFonts w:ascii="Times New Roman" w:hAnsi="Times New Roman" w:cs="Times New Roman"/>
          <w:bCs/>
          <w:sz w:val="28"/>
          <w:szCs w:val="28"/>
        </w:rPr>
        <w:t>2015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года сумм от ООО «</w:t>
      </w:r>
      <w:proofErr w:type="spellStart"/>
      <w:r w:rsidRPr="00CD498B">
        <w:rPr>
          <w:rFonts w:ascii="Times New Roman" w:hAnsi="Times New Roman" w:cs="Times New Roman"/>
          <w:bCs/>
          <w:sz w:val="28"/>
          <w:szCs w:val="28"/>
        </w:rPr>
        <w:t>Европесок</w:t>
      </w:r>
      <w:proofErr w:type="spellEnd"/>
      <w:r w:rsidRPr="00CD498B">
        <w:rPr>
          <w:rFonts w:ascii="Times New Roman" w:hAnsi="Times New Roman" w:cs="Times New Roman"/>
          <w:bCs/>
          <w:sz w:val="28"/>
          <w:szCs w:val="28"/>
        </w:rPr>
        <w:t>» по результатам проведенного аукциона на право пользования участками недр.</w:t>
      </w:r>
    </w:p>
    <w:p w:rsidR="00CD498B" w:rsidRPr="00CD498B" w:rsidRDefault="00CD498B" w:rsidP="00CD498B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98B">
        <w:rPr>
          <w:rFonts w:ascii="Times New Roman" w:hAnsi="Times New Roman" w:cs="Times New Roman"/>
          <w:b/>
          <w:bCs/>
          <w:i/>
          <w:sz w:val="28"/>
          <w:szCs w:val="28"/>
        </w:rPr>
        <w:t>Доходы от продажи материальных и нематериальных активов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составили 2 079,</w:t>
      </w:r>
      <w:r w:rsidR="0028269A">
        <w:rPr>
          <w:rFonts w:ascii="Times New Roman" w:hAnsi="Times New Roman" w:cs="Times New Roman"/>
          <w:bCs/>
          <w:sz w:val="28"/>
          <w:szCs w:val="28"/>
        </w:rPr>
        <w:t>2 тыс. рублей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или 18,7 % годовых плановых назначений. </w:t>
      </w:r>
      <w:r w:rsidR="0028269A">
        <w:rPr>
          <w:rFonts w:ascii="Times New Roman" w:hAnsi="Times New Roman" w:cs="Times New Roman"/>
          <w:bCs/>
          <w:sz w:val="28"/>
          <w:szCs w:val="28"/>
        </w:rPr>
        <w:br/>
        <w:t>При этом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bCs/>
          <w:i/>
          <w:sz w:val="28"/>
          <w:szCs w:val="28"/>
        </w:rPr>
        <w:t>доходы</w:t>
      </w:r>
      <w:r w:rsidRPr="00CD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bCs/>
          <w:i/>
          <w:sz w:val="28"/>
          <w:szCs w:val="28"/>
        </w:rPr>
        <w:t>от реализации имущества, находящегося в государственной и муниципальной собственности,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исполнены на 63,3 %, </w:t>
      </w:r>
      <w:r w:rsidRPr="00CD498B">
        <w:rPr>
          <w:rFonts w:ascii="Times New Roman" w:hAnsi="Times New Roman" w:cs="Times New Roman"/>
          <w:bCs/>
          <w:i/>
          <w:sz w:val="28"/>
          <w:szCs w:val="28"/>
        </w:rPr>
        <w:t>доходы от продажи земельных участков</w:t>
      </w:r>
      <w:r w:rsidRPr="00CD498B">
        <w:rPr>
          <w:rFonts w:ascii="Times New Roman" w:hAnsi="Times New Roman" w:cs="Times New Roman"/>
          <w:bCs/>
          <w:sz w:val="28"/>
          <w:szCs w:val="28"/>
        </w:rPr>
        <w:t xml:space="preserve"> – на 1,1 процента.</w:t>
      </w:r>
    </w:p>
    <w:p w:rsidR="00CD498B" w:rsidRPr="00437BCF" w:rsidRDefault="00CD498B" w:rsidP="00437BCF">
      <w:pPr>
        <w:pStyle w:val="1"/>
        <w:spacing w:before="0"/>
        <w:ind w:firstLine="709"/>
        <w:rPr>
          <w:lang w:eastAsia="ru-RU"/>
        </w:rPr>
      </w:pPr>
      <w:bookmarkStart w:id="5" w:name="_Toc451783187"/>
      <w:r w:rsidRPr="00CD498B">
        <w:rPr>
          <w:lang w:eastAsia="ru-RU"/>
        </w:rPr>
        <w:t>3.3. Безвозмездные поступления</w:t>
      </w:r>
      <w:bookmarkEnd w:id="5"/>
    </w:p>
    <w:p w:rsidR="00CD498B" w:rsidRPr="00CD498B" w:rsidRDefault="00CD498B" w:rsidP="00CD498B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За 1 квартал 2016 года кассовое исполнение безвозмездных поступлений</w:t>
      </w:r>
      <w:r w:rsidRPr="00CD49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>составило 4 571 666,2</w:t>
      </w:r>
      <w:r w:rsidR="002826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27,4 % утвержденных годовых назначений. По сравнению с аналогичным периодом 2015 года общий объем безвозмездных поступлений </w:t>
      </w:r>
      <w:r w:rsidR="0028269A">
        <w:rPr>
          <w:rFonts w:ascii="Times New Roman" w:hAnsi="Times New Roman" w:cs="Times New Roman"/>
          <w:sz w:val="28"/>
          <w:szCs w:val="28"/>
        </w:rPr>
        <w:t>вырос</w:t>
      </w:r>
      <w:r w:rsidRPr="00CD498B">
        <w:rPr>
          <w:rFonts w:ascii="Times New Roman" w:hAnsi="Times New Roman" w:cs="Times New Roman"/>
          <w:sz w:val="28"/>
          <w:szCs w:val="28"/>
        </w:rPr>
        <w:t xml:space="preserve"> на 17,6 </w:t>
      </w:r>
      <w:r w:rsidR="0028269A">
        <w:rPr>
          <w:rFonts w:ascii="Times New Roman" w:hAnsi="Times New Roman" w:cs="Times New Roman"/>
          <w:sz w:val="28"/>
          <w:szCs w:val="28"/>
        </w:rPr>
        <w:t>%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на 683 801,1 тыс. рублей.</w:t>
      </w:r>
    </w:p>
    <w:p w:rsidR="00CD498B" w:rsidRPr="00CD498B" w:rsidRDefault="00CD498B" w:rsidP="0028269A">
      <w:pPr>
        <w:spacing w:after="12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областного бюджета </w:t>
      </w:r>
      <w:r w:rsidRPr="00CD498B">
        <w:rPr>
          <w:rFonts w:ascii="Times New Roman" w:hAnsi="Times New Roman" w:cs="Times New Roman"/>
          <w:sz w:val="28"/>
          <w:szCs w:val="28"/>
        </w:rPr>
        <w:br/>
        <w:t xml:space="preserve">за 1 квартал 2016 года представлена </w:t>
      </w:r>
      <w:r w:rsidR="0028269A">
        <w:rPr>
          <w:rFonts w:ascii="Times New Roman" w:hAnsi="Times New Roman" w:cs="Times New Roman"/>
          <w:sz w:val="28"/>
          <w:szCs w:val="28"/>
        </w:rPr>
        <w:t>в следующей диаграмме</w:t>
      </w:r>
      <w:r w:rsidRPr="00CD498B">
        <w:rPr>
          <w:rFonts w:ascii="Times New Roman" w:hAnsi="Times New Roman" w:cs="Times New Roman"/>
          <w:sz w:val="28"/>
          <w:szCs w:val="28"/>
        </w:rPr>
        <w:t>.</w:t>
      </w:r>
    </w:p>
    <w:p w:rsidR="00CD498B" w:rsidRPr="00CD498B" w:rsidRDefault="00CD498B" w:rsidP="00CD498B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98B" w:rsidRDefault="00CD498B" w:rsidP="00CD498B">
      <w:r>
        <w:rPr>
          <w:noProof/>
          <w:lang w:eastAsia="ru-RU"/>
        </w:rPr>
        <w:drawing>
          <wp:inline distT="0" distB="0" distL="0" distR="0">
            <wp:extent cx="6119495" cy="3176532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498B" w:rsidRPr="00CD498B" w:rsidRDefault="00CD498B" w:rsidP="0028269A">
      <w:pPr>
        <w:spacing w:before="120"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CD498B">
        <w:rPr>
          <w:rFonts w:ascii="Times New Roman" w:hAnsi="Times New Roman" w:cs="Times New Roman"/>
          <w:b/>
          <w:i/>
          <w:sz w:val="28"/>
          <w:szCs w:val="28"/>
        </w:rPr>
        <w:t xml:space="preserve">дотаций </w:t>
      </w:r>
      <w:r w:rsidRPr="00CD498B">
        <w:rPr>
          <w:rFonts w:ascii="Times New Roman" w:hAnsi="Times New Roman" w:cs="Times New Roman"/>
          <w:sz w:val="28"/>
          <w:szCs w:val="28"/>
        </w:rPr>
        <w:t>составляет 2 753 980,0</w:t>
      </w:r>
      <w:r w:rsidR="002826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31,6 % плановых назначений и 134,2 % к уровню 2015 года.</w:t>
      </w:r>
    </w:p>
    <w:p w:rsidR="00CD498B" w:rsidRPr="00CD498B" w:rsidRDefault="00CD498B" w:rsidP="00CD498B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За 1 квартал 2016 года </w:t>
      </w:r>
      <w:r w:rsidRPr="00CD498B">
        <w:rPr>
          <w:rFonts w:ascii="Times New Roman" w:hAnsi="Times New Roman" w:cs="Times New Roman"/>
          <w:i/>
          <w:sz w:val="28"/>
          <w:szCs w:val="28"/>
        </w:rPr>
        <w:t>дотации на выравнивание бюджетной обеспеченности</w:t>
      </w:r>
      <w:r w:rsidRPr="00CD498B">
        <w:rPr>
          <w:rFonts w:ascii="Times New Roman" w:hAnsi="Times New Roman" w:cs="Times New Roman"/>
          <w:sz w:val="28"/>
          <w:szCs w:val="28"/>
        </w:rPr>
        <w:t xml:space="preserve"> поступили в объеме 2 679 376,0 тыс. рублей, или 31,8 % годового плана, к уровню прошлого года 138,7 процента.</w:t>
      </w:r>
    </w:p>
    <w:p w:rsidR="00CD498B" w:rsidRPr="00CD498B" w:rsidRDefault="00CD498B" w:rsidP="00CD498B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i/>
          <w:sz w:val="28"/>
          <w:szCs w:val="28"/>
        </w:rPr>
        <w:t>Дотации на поддержку мер по обеспечению сбалансированности бюджетов</w:t>
      </w:r>
      <w:r w:rsidRPr="00CD498B">
        <w:rPr>
          <w:rFonts w:ascii="Times New Roman" w:hAnsi="Times New Roman" w:cs="Times New Roman"/>
          <w:sz w:val="28"/>
          <w:szCs w:val="28"/>
        </w:rPr>
        <w:t xml:space="preserve"> за отчетный период исполнены в сумме 74 604,0 </w:t>
      </w:r>
      <w:r w:rsidR="0028269A">
        <w:rPr>
          <w:rFonts w:ascii="Times New Roman" w:hAnsi="Times New Roman" w:cs="Times New Roman"/>
          <w:sz w:val="28"/>
          <w:szCs w:val="28"/>
        </w:rPr>
        <w:t>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25,0 %, средства направлены на частичную компенсацию дополнительных расходов по повышению оплаты труда работников бюджетной сферы. </w:t>
      </w:r>
      <w:r w:rsidR="0028269A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прошлого года объем дотации снизился на 45 771,0 </w:t>
      </w:r>
      <w:r w:rsidR="0028269A">
        <w:rPr>
          <w:rFonts w:ascii="Times New Roman" w:hAnsi="Times New Roman" w:cs="Times New Roman"/>
          <w:sz w:val="28"/>
          <w:szCs w:val="28"/>
        </w:rPr>
        <w:t>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на 38,0 процента.</w:t>
      </w:r>
    </w:p>
    <w:p w:rsidR="00CD498B" w:rsidRPr="00CD498B" w:rsidRDefault="00CD498B" w:rsidP="00CD498B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CD498B">
        <w:rPr>
          <w:rFonts w:ascii="Times New Roman" w:hAnsi="Times New Roman" w:cs="Times New Roman"/>
          <w:b/>
          <w:i/>
          <w:sz w:val="28"/>
          <w:szCs w:val="28"/>
        </w:rPr>
        <w:t>субсидий</w:t>
      </w:r>
      <w:r w:rsidRPr="00CD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>составил 503 713,0</w:t>
      </w:r>
      <w:r w:rsidR="002826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74,2 % годовых плановых назначений, к уровню 2015 года – 125,4 процента. </w:t>
      </w:r>
    </w:p>
    <w:p w:rsidR="00CD498B" w:rsidRPr="00CD498B" w:rsidRDefault="00CD498B" w:rsidP="00CD498B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Наибольшее увеличение произошло за счет 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животноводства – на 151 963,5 тыс. рублей.</w:t>
      </w:r>
    </w:p>
    <w:p w:rsidR="00CD498B" w:rsidRPr="00CD498B" w:rsidRDefault="00CD498B" w:rsidP="0028269A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 w:rsidRPr="00CD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за отчетный период поступили в сумме 1 248 944,8 тыс. </w:t>
      </w:r>
      <w:r w:rsidR="0028269A">
        <w:rPr>
          <w:rFonts w:ascii="Times New Roman" w:hAnsi="Times New Roman" w:cs="Times New Roman"/>
          <w:sz w:val="28"/>
          <w:szCs w:val="28"/>
        </w:rPr>
        <w:t>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18,3 % годового плана и 59,5 % уровня 2015 года. По сравнению </w:t>
      </w:r>
      <w:r w:rsidR="0028269A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с предыдущим годом уменьшение составило 851 328,2 тыс. рублей, из них </w:t>
      </w:r>
      <w:r w:rsidR="0028269A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за счет с</w:t>
      </w:r>
      <w:r w:rsidR="0028269A">
        <w:rPr>
          <w:rFonts w:ascii="Times New Roman" w:hAnsi="Times New Roman" w:cs="Times New Roman"/>
          <w:sz w:val="28"/>
          <w:szCs w:val="28"/>
        </w:rPr>
        <w:t>убвенций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– на 379 867,0 тыс. рублей; на обеспечение жильем отдельных категорий граждан, установленных Федеральным законом </w:t>
      </w:r>
      <w:r w:rsidR="0028269A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от 12 января 1995 года № 5-ФЗ «О ветеранах», в соответствии с Указом Президента Российской Федерации от 7 мая 2008 года № 714 «Об обеспечении жильем ветеранов В</w:t>
      </w:r>
      <w:r w:rsidR="0028269A">
        <w:rPr>
          <w:rFonts w:ascii="Times New Roman" w:hAnsi="Times New Roman" w:cs="Times New Roman"/>
          <w:sz w:val="28"/>
          <w:szCs w:val="28"/>
        </w:rPr>
        <w:t>еликой Отечественной войны 1941</w:t>
      </w:r>
      <w:r w:rsidRPr="00CD498B">
        <w:rPr>
          <w:rFonts w:ascii="Times New Roman" w:hAnsi="Times New Roman" w:cs="Times New Roman"/>
          <w:sz w:val="28"/>
          <w:szCs w:val="28"/>
        </w:rPr>
        <w:t xml:space="preserve">-1945 годов» </w:t>
      </w:r>
      <w:r w:rsidR="0028269A" w:rsidRPr="00CD498B">
        <w:rPr>
          <w:rFonts w:ascii="Times New Roman" w:hAnsi="Times New Roman" w:cs="Times New Roman"/>
          <w:sz w:val="28"/>
          <w:szCs w:val="28"/>
        </w:rPr>
        <w:t xml:space="preserve">– </w:t>
      </w:r>
      <w:r w:rsidR="0028269A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на 221 740,6 тыс. рублей;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 </w:t>
      </w:r>
      <w:r w:rsidR="0028269A" w:rsidRPr="00CD498B">
        <w:rPr>
          <w:rFonts w:ascii="Times New Roman" w:hAnsi="Times New Roman" w:cs="Times New Roman"/>
          <w:sz w:val="28"/>
          <w:szCs w:val="28"/>
        </w:rPr>
        <w:t xml:space="preserve">– </w:t>
      </w:r>
      <w:r w:rsidRPr="00CD498B">
        <w:rPr>
          <w:rFonts w:ascii="Times New Roman" w:hAnsi="Times New Roman" w:cs="Times New Roman"/>
          <w:sz w:val="28"/>
          <w:szCs w:val="28"/>
        </w:rPr>
        <w:t>на 199 509,7 тыс. рублей.</w:t>
      </w:r>
    </w:p>
    <w:p w:rsidR="00CD498B" w:rsidRPr="00CD498B" w:rsidRDefault="00CD498B" w:rsidP="00CD498B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CD498B">
        <w:rPr>
          <w:rFonts w:ascii="Times New Roman" w:hAnsi="Times New Roman" w:cs="Times New Roman"/>
          <w:b/>
          <w:i/>
          <w:sz w:val="28"/>
          <w:szCs w:val="28"/>
        </w:rPr>
        <w:t>иных межбюджетных трансфертов</w:t>
      </w:r>
      <w:r w:rsidRPr="00CD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составило 26 069,5 тыс. рублей, что составляет 12,6 % плановых назначений и 0,3 </w:t>
      </w:r>
      <w:r w:rsidR="0028269A">
        <w:rPr>
          <w:rFonts w:ascii="Times New Roman" w:hAnsi="Times New Roman" w:cs="Times New Roman"/>
          <w:sz w:val="28"/>
          <w:szCs w:val="28"/>
        </w:rPr>
        <w:t xml:space="preserve">% </w:t>
      </w:r>
      <w:r w:rsidRPr="00CD498B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28269A">
        <w:rPr>
          <w:rFonts w:ascii="Times New Roman" w:hAnsi="Times New Roman" w:cs="Times New Roman"/>
          <w:sz w:val="28"/>
          <w:szCs w:val="28"/>
        </w:rPr>
        <w:t>1</w:t>
      </w:r>
      <w:r w:rsidRPr="00CD498B">
        <w:rPr>
          <w:rFonts w:ascii="Times New Roman" w:hAnsi="Times New Roman" w:cs="Times New Roman"/>
          <w:sz w:val="28"/>
          <w:szCs w:val="28"/>
        </w:rPr>
        <w:t xml:space="preserve"> квартала 2015 года. По сравнению с предыдущим годом уменьшение составило 143 191,9 тыс. рублей, из них за счет межбюджетных трансфертов, передаваемых бюджетам субъектов Российской Федерации на финансовое обеспечение дорожной деятельности – на 142 030,4 тыс. рублей.</w:t>
      </w:r>
    </w:p>
    <w:p w:rsidR="00CD498B" w:rsidRPr="0028269A" w:rsidRDefault="00CD498B" w:rsidP="0028269A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По </w:t>
      </w:r>
      <w:r w:rsidRPr="00CD498B">
        <w:rPr>
          <w:rFonts w:ascii="Times New Roman" w:hAnsi="Times New Roman" w:cs="Times New Roman"/>
          <w:b/>
          <w:i/>
          <w:sz w:val="28"/>
          <w:szCs w:val="28"/>
        </w:rPr>
        <w:t>безвозмездным поступлениям от государственных (муниципальных) организаций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кассовое исполнение составило </w:t>
      </w:r>
      <w:r w:rsidRPr="00CD498B">
        <w:rPr>
          <w:rFonts w:ascii="Times New Roman" w:hAnsi="Times New Roman" w:cs="Times New Roman"/>
          <w:sz w:val="28"/>
          <w:szCs w:val="28"/>
        </w:rPr>
        <w:br/>
        <w:t xml:space="preserve">79 490,9 тыс. </w:t>
      </w:r>
      <w:r w:rsidR="0028269A">
        <w:rPr>
          <w:rFonts w:ascii="Times New Roman" w:hAnsi="Times New Roman" w:cs="Times New Roman"/>
          <w:sz w:val="28"/>
          <w:szCs w:val="28"/>
        </w:rPr>
        <w:t>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32,2 % годового объема. Средства поступили </w:t>
      </w:r>
      <w:r w:rsidR="0028269A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от государственной корпорации </w:t>
      </w:r>
      <w:r w:rsidR="0028269A">
        <w:rPr>
          <w:rFonts w:ascii="Times New Roman" w:hAnsi="Times New Roman" w:cs="Times New Roman"/>
          <w:sz w:val="28"/>
          <w:szCs w:val="28"/>
        </w:rPr>
        <w:t>–</w:t>
      </w:r>
      <w:r w:rsidRPr="00CD498B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хозяйства на обеспечение мероприятий по капитальному ремонту многоквартирных домов в сумме 10 911,2 тыс. рублей и на обеспечение мероприятий по переселению граждан из аварийного жилищного фонда – 68 579,7 тыс. рублей. </w:t>
      </w:r>
    </w:p>
    <w:p w:rsidR="00CD498B" w:rsidRPr="00CD498B" w:rsidRDefault="00CD498B" w:rsidP="00CD498B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CD498B">
        <w:rPr>
          <w:rFonts w:ascii="Times New Roman" w:hAnsi="Times New Roman" w:cs="Times New Roman"/>
          <w:b/>
          <w:i/>
          <w:sz w:val="28"/>
          <w:szCs w:val="28"/>
        </w:rPr>
        <w:t>от возврата бюджетами бюджетной системы и организациями остатков субсидий, субвенций и иных межбюджетных трансфертов, имеющих целевое назначение, прошлых лет</w:t>
      </w:r>
      <w:r w:rsidRPr="00CD498B">
        <w:rPr>
          <w:rFonts w:ascii="Times New Roman" w:hAnsi="Times New Roman" w:cs="Times New Roman"/>
          <w:i/>
          <w:sz w:val="28"/>
          <w:szCs w:val="28"/>
        </w:rPr>
        <w:t>,</w:t>
      </w:r>
      <w:r w:rsidRPr="00CD498B">
        <w:rPr>
          <w:rFonts w:ascii="Times New Roman" w:hAnsi="Times New Roman" w:cs="Times New Roman"/>
          <w:sz w:val="28"/>
          <w:szCs w:val="28"/>
        </w:rPr>
        <w:t xml:space="preserve"> в отчетном периоде поступили в объеме 14 955,0 тыс. рублей.</w:t>
      </w:r>
    </w:p>
    <w:p w:rsidR="00CD498B" w:rsidRPr="00CD498B" w:rsidRDefault="00CD498B" w:rsidP="00CD498B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Возвращено бюджетом </w:t>
      </w:r>
      <w:r w:rsidRPr="00CD498B">
        <w:rPr>
          <w:rFonts w:ascii="Times New Roman" w:hAnsi="Times New Roman" w:cs="Times New Roman"/>
          <w:b/>
          <w:i/>
          <w:sz w:val="28"/>
          <w:szCs w:val="28"/>
        </w:rPr>
        <w:t>остатков субсидий, субвенций и иных межбюджетных трансфертов, имеющих целевое назначение, прошлых лет</w:t>
      </w:r>
      <w:r w:rsidRPr="00CD498B">
        <w:rPr>
          <w:rFonts w:ascii="Times New Roman" w:hAnsi="Times New Roman" w:cs="Times New Roman"/>
          <w:sz w:val="28"/>
          <w:szCs w:val="28"/>
        </w:rPr>
        <w:t xml:space="preserve"> в объеме 55 487,0 тыс. рублей.</w:t>
      </w:r>
    </w:p>
    <w:p w:rsidR="00CD498B" w:rsidRPr="00CD498B" w:rsidRDefault="00CD498B" w:rsidP="00CD498B">
      <w:pPr>
        <w:pStyle w:val="a3"/>
        <w:widowControl w:val="0"/>
        <w:ind w:firstLine="708"/>
        <w:jc w:val="both"/>
        <w:rPr>
          <w:szCs w:val="28"/>
        </w:rPr>
      </w:pPr>
      <w:r w:rsidRPr="00CD498B">
        <w:rPr>
          <w:szCs w:val="28"/>
        </w:rPr>
        <w:t>Анализ исполнения доходно</w:t>
      </w:r>
      <w:r w:rsidR="0028269A">
        <w:rPr>
          <w:szCs w:val="28"/>
        </w:rPr>
        <w:t xml:space="preserve">й части областного бюджета </w:t>
      </w:r>
      <w:r w:rsidR="0028269A">
        <w:rPr>
          <w:szCs w:val="28"/>
        </w:rPr>
        <w:br/>
        <w:t>за 1</w:t>
      </w:r>
      <w:r w:rsidRPr="00CD498B">
        <w:rPr>
          <w:szCs w:val="28"/>
        </w:rPr>
        <w:t xml:space="preserve"> квартал 2016 года приведен в приложении 1.</w:t>
      </w:r>
    </w:p>
    <w:p w:rsidR="00641B59" w:rsidRPr="00437BCF" w:rsidRDefault="00CD498B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6" w:name="_Toc451783188"/>
      <w:r w:rsidRPr="00641B59">
        <w:rPr>
          <w:lang w:eastAsia="ru-RU"/>
        </w:rPr>
        <w:t xml:space="preserve">3.4. </w:t>
      </w:r>
      <w:r w:rsidR="00641B59" w:rsidRPr="00641B59">
        <w:rPr>
          <w:lang w:eastAsia="ru-RU"/>
        </w:rPr>
        <w:t>Анализ исполнения доходов областного бюджета в разрезе главных администраторов средств областного бюджета.</w:t>
      </w:r>
      <w:bookmarkEnd w:id="6"/>
    </w:p>
    <w:p w:rsidR="00CD498B" w:rsidRPr="00CD498B" w:rsidRDefault="0028269A" w:rsidP="00641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B59">
        <w:rPr>
          <w:rFonts w:ascii="Times New Roman" w:hAnsi="Times New Roman" w:cs="Times New Roman"/>
          <w:sz w:val="28"/>
          <w:szCs w:val="28"/>
        </w:rPr>
        <w:t>А</w:t>
      </w:r>
      <w:r w:rsidR="00CD498B" w:rsidRPr="00641B59">
        <w:rPr>
          <w:rFonts w:ascii="Times New Roman" w:hAnsi="Times New Roman" w:cs="Times New Roman"/>
          <w:sz w:val="28"/>
          <w:szCs w:val="28"/>
        </w:rPr>
        <w:t>дминистрирование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областного бюджета осуществляли 36 администраторов доходов из них: </w:t>
      </w:r>
      <w:r>
        <w:rPr>
          <w:rFonts w:ascii="Times New Roman" w:hAnsi="Times New Roman" w:cs="Times New Roman"/>
          <w:sz w:val="28"/>
          <w:szCs w:val="28"/>
        </w:rPr>
        <w:br/>
      </w:r>
      <w:r w:rsidR="00CD498B" w:rsidRPr="00CD498B">
        <w:rPr>
          <w:rFonts w:ascii="Times New Roman" w:hAnsi="Times New Roman" w:cs="Times New Roman"/>
          <w:sz w:val="28"/>
          <w:szCs w:val="28"/>
        </w:rPr>
        <w:t>16 территориальны</w:t>
      </w:r>
      <w:r w:rsidR="00540D66">
        <w:rPr>
          <w:rFonts w:ascii="Times New Roman" w:hAnsi="Times New Roman" w:cs="Times New Roman"/>
          <w:sz w:val="28"/>
          <w:szCs w:val="28"/>
        </w:rPr>
        <w:t>х органов федеральной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 </w:t>
      </w:r>
      <w:r w:rsidR="00540D66">
        <w:rPr>
          <w:rFonts w:ascii="Times New Roman" w:hAnsi="Times New Roman" w:cs="Times New Roman"/>
          <w:sz w:val="28"/>
          <w:szCs w:val="28"/>
        </w:rPr>
        <w:t xml:space="preserve">исполнительной власти и </w:t>
      </w:r>
      <w:r w:rsidR="00540D66">
        <w:rPr>
          <w:rFonts w:ascii="Times New Roman" w:hAnsi="Times New Roman" w:cs="Times New Roman"/>
          <w:sz w:val="28"/>
          <w:szCs w:val="28"/>
        </w:rPr>
        <w:br/>
      </w:r>
      <w:r w:rsidR="00CD498B" w:rsidRPr="00CD498B">
        <w:rPr>
          <w:rFonts w:ascii="Times New Roman" w:hAnsi="Times New Roman" w:cs="Times New Roman"/>
          <w:sz w:val="28"/>
          <w:szCs w:val="28"/>
        </w:rPr>
        <w:t>20</w:t>
      </w:r>
      <w:r w:rsidR="00540D66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 государственной власти Брянской области. Сведения о поступлении налоговых и неналоговых доходов за 1 квартал 2016 года в разрезе администраторов представлены в приложении 2.</w:t>
      </w:r>
    </w:p>
    <w:p w:rsidR="009A7753" w:rsidRDefault="00CD498B" w:rsidP="009A7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областного бюджета (без учета невыясненных поступлений) за 1 квартал 2016 года составил 4 721 328,1</w:t>
      </w:r>
      <w:r w:rsidR="009A775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23,3 % годового плана, в том числе </w:t>
      </w:r>
      <w:proofErr w:type="spellStart"/>
      <w:r w:rsidR="009A7753" w:rsidRPr="00CD498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9A7753">
        <w:rPr>
          <w:rFonts w:ascii="Times New Roman" w:hAnsi="Times New Roman" w:cs="Times New Roman"/>
          <w:sz w:val="28"/>
          <w:szCs w:val="28"/>
        </w:rPr>
        <w:t>:</w:t>
      </w:r>
    </w:p>
    <w:p w:rsidR="009A7753" w:rsidRDefault="00CD498B" w:rsidP="009A7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территориальными органами федера</w:t>
      </w:r>
      <w:r w:rsidR="009A7753">
        <w:rPr>
          <w:rFonts w:ascii="Times New Roman" w:hAnsi="Times New Roman" w:cs="Times New Roman"/>
          <w:sz w:val="28"/>
          <w:szCs w:val="28"/>
        </w:rPr>
        <w:t>льной исполнител</w:t>
      </w:r>
      <w:r w:rsidR="00F840EF">
        <w:rPr>
          <w:rFonts w:ascii="Times New Roman" w:hAnsi="Times New Roman" w:cs="Times New Roman"/>
          <w:sz w:val="28"/>
          <w:szCs w:val="28"/>
        </w:rPr>
        <w:t>ь</w:t>
      </w:r>
      <w:r w:rsidR="009A7753">
        <w:rPr>
          <w:rFonts w:ascii="Times New Roman" w:hAnsi="Times New Roman" w:cs="Times New Roman"/>
          <w:sz w:val="28"/>
          <w:szCs w:val="28"/>
        </w:rPr>
        <w:t>ной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9A7753">
        <w:rPr>
          <w:rFonts w:ascii="Times New Roman" w:hAnsi="Times New Roman" w:cs="Times New Roman"/>
          <w:sz w:val="28"/>
          <w:szCs w:val="28"/>
        </w:rPr>
        <w:t xml:space="preserve"> –</w:t>
      </w:r>
      <w:r w:rsidRPr="00CD498B">
        <w:rPr>
          <w:rFonts w:ascii="Times New Roman" w:hAnsi="Times New Roman" w:cs="Times New Roman"/>
          <w:sz w:val="28"/>
          <w:szCs w:val="28"/>
        </w:rPr>
        <w:t xml:space="preserve"> </w:t>
      </w:r>
      <w:r w:rsidR="00F840EF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4 623 989,8 тыс. рублей (97,9 % общего объема), исполнение годового плана составило 23,3 %; </w:t>
      </w:r>
    </w:p>
    <w:p w:rsidR="00CD498B" w:rsidRPr="00CD498B" w:rsidRDefault="00CD498B" w:rsidP="009A7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органами государственной власти Брянской области</w:t>
      </w:r>
      <w:r w:rsidR="009A7753">
        <w:rPr>
          <w:rFonts w:ascii="Times New Roman" w:hAnsi="Times New Roman" w:cs="Times New Roman"/>
          <w:sz w:val="28"/>
          <w:szCs w:val="28"/>
        </w:rPr>
        <w:t xml:space="preserve"> – </w:t>
      </w:r>
      <w:r w:rsidRPr="00CD498B">
        <w:rPr>
          <w:rFonts w:ascii="Times New Roman" w:hAnsi="Times New Roman" w:cs="Times New Roman"/>
          <w:sz w:val="28"/>
          <w:szCs w:val="28"/>
        </w:rPr>
        <w:t xml:space="preserve">97 338,3 тыс. рублей (2,1 % общего объема), исполнение годового плана составило </w:t>
      </w:r>
      <w:r w:rsidR="009A7753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26,7 процента.</w:t>
      </w:r>
    </w:p>
    <w:p w:rsidR="00CD498B" w:rsidRPr="00CD498B" w:rsidRDefault="00CD498B" w:rsidP="00CD4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Объем возвращенных из областного бюджета невыясненных поступлений на 01.04.2016 составил 22 225,4 тыс. рублей.</w:t>
      </w:r>
    </w:p>
    <w:p w:rsidR="00CD498B" w:rsidRPr="00CD498B" w:rsidRDefault="00CD498B" w:rsidP="009A77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налоговых и неналоговых доходов (95,94 %) приходится на доходы,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администрируемые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управлением Федеральной налоговой службы России по Брянской области (83,88 %) и управлением Федерального казначейства России по Смоленской области </w:t>
      </w:r>
      <w:r w:rsidRPr="00CD498B">
        <w:rPr>
          <w:rFonts w:ascii="Times New Roman" w:hAnsi="Times New Roman" w:cs="Times New Roman"/>
          <w:sz w:val="28"/>
          <w:szCs w:val="28"/>
        </w:rPr>
        <w:br/>
        <w:t xml:space="preserve">(12,06 процента). Остальные администраторы доходов обеспечили поступление 4,08 % общего объема доходов, поступивших в первом квартале 2016 года, </w:t>
      </w:r>
      <w:r w:rsidR="009A7753">
        <w:rPr>
          <w:rFonts w:ascii="Times New Roman" w:hAnsi="Times New Roman" w:cs="Times New Roman"/>
          <w:sz w:val="28"/>
          <w:szCs w:val="28"/>
        </w:rPr>
        <w:br/>
      </w:r>
      <w:r w:rsidRPr="005820F3">
        <w:rPr>
          <w:rFonts w:ascii="Times New Roman" w:hAnsi="Times New Roman" w:cs="Times New Roman"/>
          <w:spacing w:val="-2"/>
          <w:sz w:val="28"/>
          <w:szCs w:val="28"/>
        </w:rPr>
        <w:t xml:space="preserve">из них: управление Министерства внутренних дел России по Брянской области </w:t>
      </w:r>
      <w:r w:rsidR="009A7753" w:rsidRPr="005820F3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CD498B">
        <w:rPr>
          <w:rFonts w:ascii="Times New Roman" w:hAnsi="Times New Roman" w:cs="Times New Roman"/>
          <w:sz w:val="28"/>
          <w:szCs w:val="28"/>
        </w:rPr>
        <w:t xml:space="preserve"> 1,61 %, управление имущественных отношений Брянской области – </w:t>
      </w:r>
      <w:r w:rsidRPr="00CD498B">
        <w:rPr>
          <w:rFonts w:ascii="Times New Roman" w:hAnsi="Times New Roman" w:cs="Times New Roman"/>
          <w:sz w:val="28"/>
          <w:szCs w:val="28"/>
        </w:rPr>
        <w:br/>
        <w:t>1,03 процента.</w:t>
      </w:r>
    </w:p>
    <w:p w:rsidR="00CD498B" w:rsidRPr="00CD498B" w:rsidRDefault="00CD498B" w:rsidP="00CD4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Поступление доходов областного бюджета,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УФНС</w:t>
      </w:r>
      <w:r w:rsidRPr="00CD498B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>России по Брянской области, составило 3 960 295,6</w:t>
      </w:r>
      <w:r w:rsidR="009A775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22,5 % годового объема. Доходы областного бюджета,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администрируемые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казначейства России по Смоленской области, поступили в объеме 569 431,1</w:t>
      </w:r>
      <w:r w:rsidR="009A775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28,5 % годового плана. </w:t>
      </w:r>
    </w:p>
    <w:p w:rsidR="00CD498B" w:rsidRPr="00CD498B" w:rsidRDefault="00CD498B" w:rsidP="00CD498B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98B">
        <w:rPr>
          <w:rFonts w:ascii="Times New Roman" w:hAnsi="Times New Roman" w:cs="Times New Roman"/>
          <w:sz w:val="28"/>
          <w:szCs w:val="28"/>
        </w:rPr>
        <w:t>Следует отметить перевыполнение годового плана по поступлению государственной пошлины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и за выдачу и обмен паспорта гражданина Российской Федерации на 30,4</w:t>
      </w:r>
      <w:r w:rsidR="009A7753">
        <w:rPr>
          <w:rFonts w:ascii="Times New Roman" w:hAnsi="Times New Roman" w:cs="Times New Roman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администрируемой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Федеральной миграционной службой.</w:t>
      </w:r>
      <w:proofErr w:type="gramEnd"/>
    </w:p>
    <w:p w:rsidR="00CD498B" w:rsidRPr="00CD498B" w:rsidRDefault="00CD498B" w:rsidP="00CD498B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В части доходов,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Брянской области, стоит отметить перевыполнение показателя годового объема департаментом сельского хозяйства Брянской области (160,2 %), управлением государственной службы по труду и занятости населения Брянской области (122,8 процента). Источником поступлений данных администраторов являются прочие доходы от компенсации затрат бюджетов субъектов Российской Федерации. </w:t>
      </w:r>
    </w:p>
    <w:p w:rsidR="00CD498B" w:rsidRDefault="00CD498B" w:rsidP="00CD498B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98B">
        <w:rPr>
          <w:rFonts w:ascii="Times New Roman" w:hAnsi="Times New Roman" w:cs="Times New Roman"/>
          <w:sz w:val="28"/>
          <w:szCs w:val="28"/>
        </w:rPr>
        <w:t xml:space="preserve">По доходам,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департаментом образования и науки Брянской области, годовые плановые назначения исполнены на 97,2 %, в основном, за счет государственной пошлины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Федерации, департаментом семьи, социальной и демографической политики Брянской области – на 90,1 %, за счет прочих доходов от</w:t>
      </w:r>
      <w:proofErr w:type="gramEnd"/>
      <w:r w:rsidRPr="00CD498B">
        <w:rPr>
          <w:rFonts w:ascii="Times New Roman" w:hAnsi="Times New Roman" w:cs="Times New Roman"/>
          <w:sz w:val="28"/>
          <w:szCs w:val="28"/>
        </w:rPr>
        <w:t xml:space="preserve"> компенсации затрат бюджетов субъектов Российской Федерации.</w:t>
      </w:r>
    </w:p>
    <w:p w:rsidR="00A800F3" w:rsidRPr="00A800F3" w:rsidRDefault="00A800F3" w:rsidP="00A800F3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F3">
        <w:rPr>
          <w:rFonts w:ascii="Times New Roman" w:hAnsi="Times New Roman" w:cs="Times New Roman"/>
          <w:sz w:val="28"/>
          <w:szCs w:val="28"/>
        </w:rPr>
        <w:t xml:space="preserve">Главными распорядителями социальной сферы, осуществляющими администрирование доходных источников в части налоговых и неналоговых доходов обеспечено поступление средств за </w:t>
      </w:r>
      <w:r w:rsidRPr="00A800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00F3">
        <w:rPr>
          <w:rFonts w:ascii="Times New Roman" w:hAnsi="Times New Roman" w:cs="Times New Roman"/>
          <w:sz w:val="28"/>
          <w:szCs w:val="28"/>
        </w:rPr>
        <w:t xml:space="preserve"> квартал 2016 года в размере 4 768,2 тыс. рублей, что соответствует 56,2 % утвержденных 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0F3" w:rsidRDefault="00A800F3" w:rsidP="00A800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F3">
        <w:rPr>
          <w:rFonts w:ascii="Times New Roman" w:hAnsi="Times New Roman" w:cs="Times New Roman"/>
          <w:sz w:val="28"/>
          <w:szCs w:val="28"/>
        </w:rPr>
        <w:t>Наибольший удельный вес в общем объеме поступивших налоговых и неналоговых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00F3">
        <w:rPr>
          <w:rFonts w:ascii="Times New Roman" w:hAnsi="Times New Roman" w:cs="Times New Roman"/>
          <w:sz w:val="28"/>
          <w:szCs w:val="28"/>
        </w:rPr>
        <w:t xml:space="preserve"> приходящихся на социальную сферу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00F3">
        <w:rPr>
          <w:rFonts w:ascii="Times New Roman" w:hAnsi="Times New Roman" w:cs="Times New Roman"/>
          <w:sz w:val="28"/>
          <w:szCs w:val="28"/>
        </w:rPr>
        <w:t xml:space="preserve"> составляют доходы, </w:t>
      </w:r>
      <w:proofErr w:type="spellStart"/>
      <w:r w:rsidRPr="00A800F3">
        <w:rPr>
          <w:rFonts w:ascii="Times New Roman" w:hAnsi="Times New Roman" w:cs="Times New Roman"/>
          <w:sz w:val="28"/>
          <w:szCs w:val="28"/>
        </w:rPr>
        <w:t>администрируемые</w:t>
      </w:r>
      <w:proofErr w:type="spellEnd"/>
      <w:r w:rsidRPr="00A800F3">
        <w:rPr>
          <w:rFonts w:ascii="Times New Roman" w:hAnsi="Times New Roman" w:cs="Times New Roman"/>
          <w:sz w:val="28"/>
          <w:szCs w:val="28"/>
        </w:rPr>
        <w:t xml:space="preserve"> </w:t>
      </w:r>
      <w:r w:rsidRPr="00A800F3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семьи, социальной и демографической политики Брянской области, </w:t>
      </w:r>
      <w:r w:rsidRPr="00A800F3">
        <w:rPr>
          <w:rFonts w:ascii="Times New Roman" w:hAnsi="Times New Roman" w:cs="Times New Roman"/>
          <w:sz w:val="28"/>
          <w:szCs w:val="28"/>
        </w:rPr>
        <w:t xml:space="preserve">департаментом здравоохранения Брянской области и </w:t>
      </w:r>
      <w:r w:rsidRPr="00A800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800F3">
        <w:rPr>
          <w:rFonts w:ascii="Times New Roman" w:hAnsi="Times New Roman" w:cs="Times New Roman"/>
          <w:sz w:val="28"/>
          <w:szCs w:val="28"/>
        </w:rPr>
        <w:t xml:space="preserve"> 58,6 % и 19,9 % соответственно.</w:t>
      </w:r>
    </w:p>
    <w:p w:rsidR="00CD498B" w:rsidRPr="00CD498B" w:rsidRDefault="00CD498B" w:rsidP="00CD498B">
      <w:pPr>
        <w:widowControl w:val="0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Исполнение плана по мобилизации собственных доходов ниже среднего показателя (23,3 %) сложилось по 9 администраторам доходов областного бюджета, из них: 4 те</w:t>
      </w:r>
      <w:r w:rsidR="009A7753">
        <w:rPr>
          <w:rFonts w:ascii="Times New Roman" w:hAnsi="Times New Roman" w:cs="Times New Roman"/>
          <w:sz w:val="28"/>
          <w:szCs w:val="28"/>
        </w:rPr>
        <w:t xml:space="preserve">рриториальных органа федеральной исполнительной власти и </w:t>
      </w:r>
      <w:r w:rsidRPr="00CD498B">
        <w:rPr>
          <w:rFonts w:ascii="Times New Roman" w:hAnsi="Times New Roman" w:cs="Times New Roman"/>
          <w:sz w:val="28"/>
          <w:szCs w:val="28"/>
        </w:rPr>
        <w:t>5 органов государственной власти Брянской области.</w:t>
      </w:r>
    </w:p>
    <w:p w:rsidR="00CD498B" w:rsidRPr="00CD498B" w:rsidRDefault="00CD498B" w:rsidP="00CD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Сведения об исполнении администраторами налоговых и неналоговых доходов областного бюджета плана</w:t>
      </w:r>
      <w:r w:rsidR="009770B4" w:rsidRPr="009770B4">
        <w:rPr>
          <w:rFonts w:ascii="Times New Roman" w:hAnsi="Times New Roman" w:cs="Times New Roman"/>
          <w:sz w:val="28"/>
          <w:szCs w:val="28"/>
        </w:rPr>
        <w:t xml:space="preserve"> </w:t>
      </w:r>
      <w:r w:rsidR="009770B4" w:rsidRPr="00CD498B">
        <w:rPr>
          <w:rFonts w:ascii="Times New Roman" w:hAnsi="Times New Roman" w:cs="Times New Roman"/>
          <w:sz w:val="28"/>
          <w:szCs w:val="28"/>
        </w:rPr>
        <w:t>по мобилизации собственных доходов</w:t>
      </w:r>
      <w:r w:rsidRPr="00CD498B">
        <w:rPr>
          <w:rFonts w:ascii="Times New Roman" w:hAnsi="Times New Roman" w:cs="Times New Roman"/>
          <w:sz w:val="28"/>
          <w:szCs w:val="28"/>
        </w:rPr>
        <w:t>, ниже среднего показателя, представлены в следующей таблице:</w:t>
      </w:r>
    </w:p>
    <w:p w:rsidR="00CD498B" w:rsidRPr="009A7753" w:rsidRDefault="00CD498B" w:rsidP="009A775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75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"/>
        <w:gridCol w:w="4092"/>
        <w:gridCol w:w="1559"/>
        <w:gridCol w:w="1560"/>
        <w:gridCol w:w="1701"/>
      </w:tblGrid>
      <w:tr w:rsidR="00CD498B" w:rsidRPr="009A7753" w:rsidTr="006A3006">
        <w:trPr>
          <w:trHeight w:val="1024"/>
          <w:tblHeader/>
        </w:trPr>
        <w:tc>
          <w:tcPr>
            <w:tcW w:w="568" w:type="dxa"/>
            <w:vAlign w:val="center"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A77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77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77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gridSpan w:val="2"/>
            <w:vAlign w:val="center"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администратора доходов областного бюджета</w:t>
            </w:r>
          </w:p>
        </w:tc>
        <w:tc>
          <w:tcPr>
            <w:tcW w:w="1559" w:type="dxa"/>
            <w:vAlign w:val="center"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2016 год</w:t>
            </w:r>
          </w:p>
        </w:tc>
        <w:tc>
          <w:tcPr>
            <w:tcW w:w="1560" w:type="dxa"/>
            <w:vAlign w:val="center"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  <w:proofErr w:type="gramStart"/>
            <w:r w:rsidRPr="009A775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9A7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2016 года</w:t>
            </w:r>
          </w:p>
        </w:tc>
        <w:tc>
          <w:tcPr>
            <w:tcW w:w="1701" w:type="dxa"/>
            <w:vAlign w:val="center"/>
          </w:tcPr>
          <w:p w:rsidR="00CD498B" w:rsidRPr="009A7753" w:rsidRDefault="00CD498B" w:rsidP="00CD49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CD498B" w:rsidRPr="009A7753" w:rsidRDefault="00CD498B" w:rsidP="00CD49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53">
              <w:rPr>
                <w:rFonts w:ascii="Times New Roman" w:hAnsi="Times New Roman" w:cs="Times New Roman"/>
                <w:b/>
                <w:sz w:val="24"/>
                <w:szCs w:val="24"/>
              </w:rPr>
              <w:t>плана,%</w:t>
            </w:r>
            <w:proofErr w:type="spellEnd"/>
          </w:p>
        </w:tc>
      </w:tr>
      <w:tr w:rsidR="00CD498B" w:rsidRPr="00CD498B" w:rsidTr="009A7753">
        <w:tblPrEx>
          <w:tblLook w:val="04A0"/>
        </w:tblPrEx>
        <w:trPr>
          <w:trHeight w:val="433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2" w:type="dxa"/>
            <w:shd w:val="clear" w:color="auto" w:fill="auto"/>
            <w:hideMark/>
          </w:tcPr>
          <w:p w:rsidR="00CD498B" w:rsidRPr="009A7753" w:rsidRDefault="00CD498B" w:rsidP="009A7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России по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17628752,0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3960295,6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CD498B" w:rsidRPr="00CD498B" w:rsidTr="006A3006">
        <w:tblPrEx>
          <w:tblLook w:val="04A0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2" w:type="dxa"/>
            <w:shd w:val="clear" w:color="auto" w:fill="auto"/>
            <w:hideMark/>
          </w:tcPr>
          <w:p w:rsidR="00CD498B" w:rsidRPr="009A7753" w:rsidRDefault="00CD498B" w:rsidP="009A7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CD498B" w:rsidRPr="00CD498B" w:rsidTr="006A3006">
        <w:tblPrEx>
          <w:tblLook w:val="04A0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2" w:type="dxa"/>
            <w:shd w:val="clear" w:color="auto" w:fill="auto"/>
            <w:hideMark/>
          </w:tcPr>
          <w:p w:rsidR="00CD498B" w:rsidRPr="009A7753" w:rsidRDefault="00CD498B" w:rsidP="009A7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агентство лесного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CD498B" w:rsidRPr="00CD498B" w:rsidTr="006A3006">
        <w:tblPrEx>
          <w:tblLook w:val="04A0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2" w:type="dxa"/>
            <w:shd w:val="clear" w:color="auto" w:fill="auto"/>
            <w:hideMark/>
          </w:tcPr>
          <w:p w:rsidR="00CD498B" w:rsidRPr="009A7753" w:rsidRDefault="00CD498B" w:rsidP="009A7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CD498B" w:rsidRPr="00CD498B" w:rsidTr="006A3006">
        <w:tblPrEx>
          <w:tblLook w:val="04A0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  <w:shd w:val="clear" w:color="auto" w:fill="auto"/>
            <w:hideMark/>
          </w:tcPr>
          <w:p w:rsidR="00CD498B" w:rsidRPr="009A7753" w:rsidRDefault="00CD498B" w:rsidP="009A7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CD498B" w:rsidRPr="00CD498B" w:rsidTr="006A3006">
        <w:tblPrEx>
          <w:tblLook w:val="04A0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92" w:type="dxa"/>
            <w:shd w:val="clear" w:color="auto" w:fill="auto"/>
            <w:hideMark/>
          </w:tcPr>
          <w:p w:rsidR="00CD498B" w:rsidRPr="009A7753" w:rsidRDefault="009A7753" w:rsidP="009A7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CD498B"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Губернатора Брянской области и Правительства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</w:tr>
      <w:tr w:rsidR="00CD498B" w:rsidRPr="00CD498B" w:rsidTr="009A7753">
        <w:tblPrEx>
          <w:tblLook w:val="04A0"/>
        </w:tblPrEx>
        <w:trPr>
          <w:trHeight w:val="394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2" w:type="dxa"/>
            <w:shd w:val="clear" w:color="auto" w:fill="auto"/>
            <w:hideMark/>
          </w:tcPr>
          <w:p w:rsidR="00CD498B" w:rsidRPr="009A7753" w:rsidRDefault="009A7753" w:rsidP="009A7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r w:rsidR="00CD498B"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CD498B" w:rsidRPr="00CD498B" w:rsidTr="006A3006">
        <w:tblPrEx>
          <w:tblLook w:val="04A0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2" w:type="dxa"/>
            <w:shd w:val="clear" w:color="auto" w:fill="auto"/>
            <w:hideMark/>
          </w:tcPr>
          <w:p w:rsidR="00CD498B" w:rsidRPr="009A7753" w:rsidRDefault="009A7753" w:rsidP="009A7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r w:rsidR="00CD498B"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498B" w:rsidRPr="00CD498B" w:rsidTr="006A3006">
        <w:tblPrEx>
          <w:tblLook w:val="04A0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2" w:type="dxa"/>
            <w:shd w:val="clear" w:color="auto" w:fill="auto"/>
            <w:hideMark/>
          </w:tcPr>
          <w:p w:rsidR="00CD498B" w:rsidRPr="009A7753" w:rsidRDefault="009A7753" w:rsidP="00CD4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CD498B"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 и спорта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498B" w:rsidRPr="009A7753" w:rsidRDefault="00CD498B" w:rsidP="009A7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98B" w:rsidRPr="009A7753" w:rsidRDefault="00CD498B" w:rsidP="00CD4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D498B" w:rsidRPr="00CD498B" w:rsidRDefault="00CD498B" w:rsidP="00B14B7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98B">
        <w:rPr>
          <w:rFonts w:ascii="Times New Roman" w:hAnsi="Times New Roman" w:cs="Times New Roman"/>
          <w:sz w:val="28"/>
          <w:szCs w:val="28"/>
        </w:rPr>
        <w:t xml:space="preserve">В целом по сравнению с </w:t>
      </w:r>
      <w:r w:rsidR="004C4FD6">
        <w:rPr>
          <w:rFonts w:ascii="Times New Roman" w:hAnsi="Times New Roman" w:cs="Times New Roman"/>
          <w:sz w:val="28"/>
          <w:szCs w:val="28"/>
        </w:rPr>
        <w:t>1</w:t>
      </w:r>
      <w:r w:rsidRPr="00CD498B">
        <w:rPr>
          <w:rFonts w:ascii="Times New Roman" w:hAnsi="Times New Roman" w:cs="Times New Roman"/>
          <w:sz w:val="28"/>
          <w:szCs w:val="28"/>
        </w:rPr>
        <w:t xml:space="preserve"> кварталом 2015 года поступление налоговых и неналоговых доходов увеличилось на 464 450,3 тыс. рублей </w:t>
      </w:r>
      <w:r w:rsidR="00B14B7B">
        <w:rPr>
          <w:rFonts w:ascii="Times New Roman" w:hAnsi="Times New Roman" w:cs="Times New Roman"/>
          <w:sz w:val="28"/>
          <w:szCs w:val="28"/>
        </w:rPr>
        <w:t>или</w:t>
      </w:r>
      <w:r w:rsidRPr="00CD498B">
        <w:rPr>
          <w:rFonts w:ascii="Times New Roman" w:hAnsi="Times New Roman" w:cs="Times New Roman"/>
          <w:sz w:val="28"/>
          <w:szCs w:val="28"/>
        </w:rPr>
        <w:t xml:space="preserve"> на 10,4 %, </w:t>
      </w:r>
      <w:r w:rsidR="00B14B7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из них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B14B7B">
        <w:rPr>
          <w:rFonts w:ascii="Times New Roman" w:hAnsi="Times New Roman" w:cs="Times New Roman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УФНС России по Брянской области </w:t>
      </w:r>
      <w:r w:rsidR="00B14B7B">
        <w:rPr>
          <w:rFonts w:ascii="Times New Roman" w:hAnsi="Times New Roman" w:cs="Times New Roman"/>
          <w:sz w:val="28"/>
          <w:szCs w:val="28"/>
        </w:rPr>
        <w:t>–</w:t>
      </w:r>
      <w:r w:rsidRPr="00CD498B">
        <w:rPr>
          <w:rFonts w:ascii="Times New Roman" w:hAnsi="Times New Roman" w:cs="Times New Roman"/>
          <w:sz w:val="28"/>
          <w:szCs w:val="28"/>
        </w:rPr>
        <w:t xml:space="preserve"> </w:t>
      </w:r>
      <w:r w:rsidR="00B14B7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на 437 239,7 тыс. рублей или на 12,4 %, управлением Федерального казначейства России по Смоленской</w:t>
      </w:r>
      <w:r w:rsidRPr="00CD498B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области – на 42 189,0 тыс. рублей или </w:t>
      </w:r>
      <w:r w:rsidR="00B14B7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на 8,0 процента.</w:t>
      </w:r>
      <w:proofErr w:type="gramEnd"/>
    </w:p>
    <w:p w:rsidR="00CD498B" w:rsidRPr="00CD498B" w:rsidRDefault="00CD498B" w:rsidP="00B1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Увеличились поступления</w:t>
      </w:r>
      <w:r w:rsidRPr="00CD498B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по налогу на прибыль организаций </w:t>
      </w:r>
      <w:r w:rsidR="00B14B7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на 156 626,6 тыс. рублей, темп роста </w:t>
      </w:r>
      <w:r w:rsidR="00B14B7B">
        <w:rPr>
          <w:rFonts w:ascii="Times New Roman" w:hAnsi="Times New Roman" w:cs="Times New Roman"/>
          <w:sz w:val="28"/>
          <w:szCs w:val="28"/>
        </w:rPr>
        <w:t>–</w:t>
      </w:r>
      <w:r w:rsidRPr="00CD498B">
        <w:rPr>
          <w:rFonts w:ascii="Times New Roman" w:hAnsi="Times New Roman" w:cs="Times New Roman"/>
          <w:sz w:val="28"/>
          <w:szCs w:val="28"/>
        </w:rPr>
        <w:t xml:space="preserve"> 119,9</w:t>
      </w:r>
      <w:r w:rsidR="00B14B7B">
        <w:rPr>
          <w:rFonts w:ascii="Times New Roman" w:hAnsi="Times New Roman" w:cs="Times New Roman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>%; налогу на имущество организаций на 119 100,6 тыс. рублей</w:t>
      </w:r>
      <w:r w:rsidR="00B14B7B">
        <w:rPr>
          <w:rFonts w:ascii="Times New Roman" w:hAnsi="Times New Roman" w:cs="Times New Roman"/>
          <w:sz w:val="28"/>
          <w:szCs w:val="28"/>
        </w:rPr>
        <w:t xml:space="preserve">, </w:t>
      </w:r>
      <w:r w:rsidR="00B14B7B" w:rsidRPr="00CD498B">
        <w:rPr>
          <w:rFonts w:ascii="Times New Roman" w:hAnsi="Times New Roman" w:cs="Times New Roman"/>
          <w:sz w:val="28"/>
          <w:szCs w:val="28"/>
        </w:rPr>
        <w:t>темп роста</w:t>
      </w:r>
      <w:r w:rsidRPr="00CD498B">
        <w:rPr>
          <w:rFonts w:ascii="Times New Roman" w:hAnsi="Times New Roman" w:cs="Times New Roman"/>
          <w:sz w:val="28"/>
          <w:szCs w:val="28"/>
        </w:rPr>
        <w:t xml:space="preserve"> – 128,4 %; налогу на доходы физических лиц на 72 267,7 тыс. рублей</w:t>
      </w:r>
      <w:r w:rsidR="00B14B7B">
        <w:rPr>
          <w:rFonts w:ascii="Times New Roman" w:hAnsi="Times New Roman" w:cs="Times New Roman"/>
          <w:sz w:val="28"/>
          <w:szCs w:val="28"/>
        </w:rPr>
        <w:t>,</w:t>
      </w:r>
      <w:r w:rsidR="00B14B7B" w:rsidRPr="00B14B7B">
        <w:rPr>
          <w:rFonts w:ascii="Times New Roman" w:hAnsi="Times New Roman" w:cs="Times New Roman"/>
          <w:sz w:val="28"/>
          <w:szCs w:val="28"/>
        </w:rPr>
        <w:t xml:space="preserve"> </w:t>
      </w:r>
      <w:r w:rsidR="00B14B7B" w:rsidRPr="00CD498B">
        <w:rPr>
          <w:rFonts w:ascii="Times New Roman" w:hAnsi="Times New Roman" w:cs="Times New Roman"/>
          <w:sz w:val="28"/>
          <w:szCs w:val="28"/>
        </w:rPr>
        <w:t>темп роста</w:t>
      </w:r>
      <w:r w:rsidRPr="00CD498B">
        <w:rPr>
          <w:rFonts w:ascii="Times New Roman" w:hAnsi="Times New Roman" w:cs="Times New Roman"/>
          <w:sz w:val="28"/>
          <w:szCs w:val="28"/>
        </w:rPr>
        <w:t xml:space="preserve"> – 104,1 %; </w:t>
      </w:r>
      <w:proofErr w:type="gramStart"/>
      <w:r w:rsidRPr="00CD498B">
        <w:rPr>
          <w:rFonts w:ascii="Times New Roman" w:hAnsi="Times New Roman" w:cs="Times New Roman"/>
          <w:sz w:val="28"/>
          <w:szCs w:val="28"/>
        </w:rPr>
        <w:t>по налогам, взимаемым с налогоплательщиков, выбравших в качестве объекта налогообложения доходы и доходы, уменьшенные на величину расходов, на 47 428,8 тыс. рублей</w:t>
      </w:r>
      <w:r w:rsidR="00B14B7B">
        <w:rPr>
          <w:rFonts w:ascii="Times New Roman" w:hAnsi="Times New Roman" w:cs="Times New Roman"/>
          <w:sz w:val="28"/>
          <w:szCs w:val="28"/>
        </w:rPr>
        <w:t>,</w:t>
      </w:r>
      <w:r w:rsidR="00B14B7B" w:rsidRPr="00B14B7B">
        <w:rPr>
          <w:rFonts w:ascii="Times New Roman" w:hAnsi="Times New Roman" w:cs="Times New Roman"/>
          <w:sz w:val="28"/>
          <w:szCs w:val="28"/>
        </w:rPr>
        <w:t xml:space="preserve"> </w:t>
      </w:r>
      <w:r w:rsidR="00B14B7B" w:rsidRPr="00CD498B">
        <w:rPr>
          <w:rFonts w:ascii="Times New Roman" w:hAnsi="Times New Roman" w:cs="Times New Roman"/>
          <w:sz w:val="28"/>
          <w:szCs w:val="28"/>
        </w:rPr>
        <w:t>темп роста</w:t>
      </w:r>
      <w:r w:rsidRPr="00CD498B">
        <w:rPr>
          <w:rFonts w:ascii="Times New Roman" w:hAnsi="Times New Roman" w:cs="Times New Roman"/>
          <w:sz w:val="28"/>
          <w:szCs w:val="28"/>
        </w:rPr>
        <w:t xml:space="preserve"> – 118,6 %; </w:t>
      </w:r>
      <w:r w:rsidR="00B14B7B">
        <w:rPr>
          <w:rFonts w:ascii="Times New Roman" w:hAnsi="Times New Roman" w:cs="Times New Roman"/>
          <w:sz w:val="28"/>
          <w:szCs w:val="28"/>
        </w:rPr>
        <w:t xml:space="preserve">по </w:t>
      </w:r>
      <w:r w:rsidRPr="00CD498B">
        <w:rPr>
          <w:rFonts w:ascii="Times New Roman" w:hAnsi="Times New Roman" w:cs="Times New Roman"/>
          <w:sz w:val="28"/>
          <w:szCs w:val="28"/>
        </w:rPr>
        <w:t>акцизам на пиво и алкогольную продукцию на 36 050,6 тыс. рублей</w:t>
      </w:r>
      <w:r w:rsidR="00B14B7B">
        <w:rPr>
          <w:rFonts w:ascii="Times New Roman" w:hAnsi="Times New Roman" w:cs="Times New Roman"/>
          <w:sz w:val="28"/>
          <w:szCs w:val="28"/>
        </w:rPr>
        <w:t xml:space="preserve">, </w:t>
      </w:r>
      <w:r w:rsidR="00B14B7B" w:rsidRPr="00CD498B">
        <w:rPr>
          <w:rFonts w:ascii="Times New Roman" w:hAnsi="Times New Roman" w:cs="Times New Roman"/>
          <w:sz w:val="28"/>
          <w:szCs w:val="28"/>
        </w:rPr>
        <w:t>темп роста</w:t>
      </w:r>
      <w:r w:rsidRPr="00CD498B">
        <w:rPr>
          <w:rFonts w:ascii="Times New Roman" w:hAnsi="Times New Roman" w:cs="Times New Roman"/>
          <w:sz w:val="28"/>
          <w:szCs w:val="28"/>
        </w:rPr>
        <w:t xml:space="preserve"> – 120,4 %;</w:t>
      </w:r>
      <w:r w:rsidR="00B14B7B">
        <w:rPr>
          <w:rFonts w:ascii="Times New Roman" w:hAnsi="Times New Roman" w:cs="Times New Roman"/>
          <w:sz w:val="28"/>
          <w:szCs w:val="28"/>
        </w:rPr>
        <w:t xml:space="preserve"> по</w:t>
      </w:r>
      <w:r w:rsidRPr="00CD498B">
        <w:rPr>
          <w:rFonts w:ascii="Times New Roman" w:hAnsi="Times New Roman" w:cs="Times New Roman"/>
          <w:sz w:val="28"/>
          <w:szCs w:val="28"/>
        </w:rPr>
        <w:t xml:space="preserve"> акцизам </w:t>
      </w:r>
      <w:r w:rsidR="00B14B7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на дизельное топливо и на автомобильный бензин на 41 329,8 тыс. рублей, </w:t>
      </w:r>
      <w:r w:rsidR="00B14B7B" w:rsidRPr="00CD498B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B14B7B">
        <w:rPr>
          <w:rFonts w:ascii="Times New Roman" w:hAnsi="Times New Roman" w:cs="Times New Roman"/>
          <w:sz w:val="28"/>
          <w:szCs w:val="28"/>
        </w:rPr>
        <w:t xml:space="preserve">– </w:t>
      </w:r>
      <w:r w:rsidRPr="00CD498B">
        <w:rPr>
          <w:rFonts w:ascii="Times New Roman" w:hAnsi="Times New Roman" w:cs="Times New Roman"/>
          <w:sz w:val="28"/>
          <w:szCs w:val="28"/>
        </w:rPr>
        <w:t>107,9 процента.</w:t>
      </w:r>
      <w:proofErr w:type="gramEnd"/>
    </w:p>
    <w:p w:rsidR="00CD498B" w:rsidRPr="00CD498B" w:rsidRDefault="00CD498B" w:rsidP="00CD498B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Терри</w:t>
      </w:r>
      <w:r w:rsidR="00B14B7B">
        <w:rPr>
          <w:rFonts w:ascii="Times New Roman" w:hAnsi="Times New Roman" w:cs="Times New Roman"/>
          <w:sz w:val="28"/>
          <w:szCs w:val="28"/>
        </w:rPr>
        <w:t>ториальными органами федеральной исполнительной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власти обеспечен рост поступлений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доходов по сравнению с соответствующим периодом прошлого года на 11,6 процента. Более чем </w:t>
      </w:r>
      <w:r w:rsidR="00B14B7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в </w:t>
      </w:r>
      <w:r w:rsidR="00B14B7B">
        <w:rPr>
          <w:rFonts w:ascii="Times New Roman" w:hAnsi="Times New Roman" w:cs="Times New Roman"/>
          <w:sz w:val="28"/>
          <w:szCs w:val="28"/>
        </w:rPr>
        <w:t>20</w:t>
      </w:r>
      <w:r w:rsidRPr="00CD498B">
        <w:rPr>
          <w:rFonts w:ascii="Times New Roman" w:hAnsi="Times New Roman" w:cs="Times New Roman"/>
          <w:sz w:val="28"/>
          <w:szCs w:val="28"/>
        </w:rPr>
        <w:t xml:space="preserve"> раз увеличились поступления от денежных взысканий (штрафов) и иных сумм в возмещение ущерба,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администрируемые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защиты прав потребителей и благополучия человека.</w:t>
      </w:r>
    </w:p>
    <w:p w:rsidR="00CD498B" w:rsidRPr="00CD498B" w:rsidRDefault="00CD498B" w:rsidP="00CD498B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Поступления от денежных взысканий (штрафов) и иных сумм, взыскиваемых с лиц, виновных в совершении преступлений, и в возмещение ущерба имуществу,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администрируемые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Федеральной службой судебных приставов, выросли в 4,3 раза.</w:t>
      </w:r>
    </w:p>
    <w:p w:rsidR="00CD498B" w:rsidRPr="00CD498B" w:rsidRDefault="00CD498B" w:rsidP="00CD498B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Поступление государственной пошлины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и за выдачу и обмен паспорта гражданина Российской Федерации,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администрируемое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Федеральной миграционной службой, увеличилось более чем в 3,8 раза</w:t>
      </w:r>
      <w:r w:rsidR="00B14B7B">
        <w:rPr>
          <w:rFonts w:ascii="Times New Roman" w:hAnsi="Times New Roman" w:cs="Times New Roman"/>
          <w:sz w:val="28"/>
          <w:szCs w:val="28"/>
        </w:rPr>
        <w:t>.</w:t>
      </w:r>
    </w:p>
    <w:p w:rsidR="00CD498B" w:rsidRPr="00CD498B" w:rsidRDefault="00CD498B" w:rsidP="00B14B7B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Поступление государственной пошлины за государственную регистрацию прав, ограничений (обременений) прав на недвижимое имущество и сделок с ним увеличилось почти в 2,5 раза, администратор поступлений </w:t>
      </w:r>
      <w:r w:rsidR="00B14B7B">
        <w:rPr>
          <w:rFonts w:ascii="Times New Roman" w:hAnsi="Times New Roman" w:cs="Times New Roman"/>
          <w:sz w:val="28"/>
          <w:szCs w:val="28"/>
        </w:rPr>
        <w:t>–</w:t>
      </w:r>
      <w:r w:rsidRPr="00CD498B">
        <w:rPr>
          <w:rFonts w:ascii="Times New Roman" w:hAnsi="Times New Roman" w:cs="Times New Roman"/>
          <w:sz w:val="28"/>
          <w:szCs w:val="28"/>
        </w:rPr>
        <w:t xml:space="preserve"> Федеральная служба государственной регистрации, кадастра и картографии.</w:t>
      </w:r>
    </w:p>
    <w:p w:rsidR="00CD498B" w:rsidRPr="00CD498B" w:rsidRDefault="00CD498B" w:rsidP="00B1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Наибольшее уменьшение к уровню </w:t>
      </w:r>
      <w:r w:rsidR="00B14B7B">
        <w:rPr>
          <w:rFonts w:ascii="Times New Roman" w:hAnsi="Times New Roman" w:cs="Times New Roman"/>
          <w:sz w:val="28"/>
          <w:szCs w:val="28"/>
        </w:rPr>
        <w:t>1</w:t>
      </w:r>
      <w:r w:rsidRPr="00CD498B">
        <w:rPr>
          <w:rFonts w:ascii="Times New Roman" w:hAnsi="Times New Roman" w:cs="Times New Roman"/>
          <w:sz w:val="28"/>
          <w:szCs w:val="28"/>
        </w:rPr>
        <w:t xml:space="preserve"> квартала 2015 года </w:t>
      </w:r>
      <w:r w:rsidR="00B14B7B">
        <w:rPr>
          <w:rFonts w:ascii="Times New Roman" w:hAnsi="Times New Roman" w:cs="Times New Roman"/>
          <w:sz w:val="28"/>
          <w:szCs w:val="28"/>
        </w:rPr>
        <w:t>–</w:t>
      </w:r>
      <w:r w:rsidRPr="00CD498B">
        <w:rPr>
          <w:rFonts w:ascii="Times New Roman" w:hAnsi="Times New Roman" w:cs="Times New Roman"/>
          <w:sz w:val="28"/>
          <w:szCs w:val="28"/>
        </w:rPr>
        <w:t xml:space="preserve"> </w:t>
      </w:r>
      <w:r w:rsidR="00B14B7B">
        <w:rPr>
          <w:rFonts w:ascii="Times New Roman" w:hAnsi="Times New Roman" w:cs="Times New Roman"/>
          <w:sz w:val="28"/>
          <w:szCs w:val="28"/>
        </w:rPr>
        <w:t>19 133,8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сложилось по разовым платежам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значения,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департаментом природных ресурсов и экологии Брянской области.</w:t>
      </w:r>
    </w:p>
    <w:p w:rsidR="00CD498B" w:rsidRPr="00CD498B" w:rsidRDefault="00CD498B" w:rsidP="00CD498B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Уменьшилось поступление доходов,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управлением Министерства внутренних дел России по Брянской о</w:t>
      </w:r>
      <w:r w:rsidR="00B14B7B">
        <w:rPr>
          <w:rFonts w:ascii="Times New Roman" w:hAnsi="Times New Roman" w:cs="Times New Roman"/>
          <w:sz w:val="28"/>
          <w:szCs w:val="28"/>
        </w:rPr>
        <w:t>бласти, на 2 471,8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на 3,1 процента. Источником поступлений являются денежные взыскания (штрафы) за нарушение законодательства Российской Федерации </w:t>
      </w:r>
      <w:r w:rsidR="00B14B7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о безопасности дорожного движения.</w:t>
      </w:r>
    </w:p>
    <w:p w:rsidR="00CD498B" w:rsidRPr="00CD498B" w:rsidRDefault="00CD498B" w:rsidP="00CD4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уменьшилось поступление доходов,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Брянской области, </w:t>
      </w:r>
      <w:r w:rsidR="00B14B7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на </w:t>
      </w:r>
      <w:r w:rsidR="00B14B7B">
        <w:rPr>
          <w:rFonts w:ascii="Times New Roman" w:hAnsi="Times New Roman" w:cs="Times New Roman"/>
          <w:sz w:val="28"/>
          <w:szCs w:val="28"/>
        </w:rPr>
        <w:t>17 908,2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на 15,5 процента. Департамент природных ресурсов и экологии Брянской области получил разовых платежей за пользование недрами на 19 133,8 тыс. рублей меньше, чем в </w:t>
      </w:r>
      <w:r w:rsidR="00B14B7B">
        <w:rPr>
          <w:rFonts w:ascii="Times New Roman" w:hAnsi="Times New Roman" w:cs="Times New Roman"/>
          <w:sz w:val="28"/>
          <w:szCs w:val="28"/>
        </w:rPr>
        <w:t>1</w:t>
      </w:r>
      <w:r w:rsidRPr="00CD498B">
        <w:rPr>
          <w:rFonts w:ascii="Times New Roman" w:hAnsi="Times New Roman" w:cs="Times New Roman"/>
          <w:sz w:val="28"/>
          <w:szCs w:val="28"/>
        </w:rPr>
        <w:t xml:space="preserve"> квартале 2015 года.</w:t>
      </w:r>
    </w:p>
    <w:p w:rsidR="00CD498B" w:rsidRPr="00CD498B" w:rsidRDefault="00CD498B" w:rsidP="00CD498B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14B7B">
        <w:rPr>
          <w:rFonts w:ascii="Times New Roman" w:hAnsi="Times New Roman" w:cs="Times New Roman"/>
          <w:sz w:val="28"/>
          <w:szCs w:val="28"/>
        </w:rPr>
        <w:t>8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из </w:t>
      </w:r>
      <w:r w:rsidR="00B14B7B">
        <w:rPr>
          <w:rFonts w:ascii="Times New Roman" w:hAnsi="Times New Roman" w:cs="Times New Roman"/>
          <w:sz w:val="28"/>
          <w:szCs w:val="28"/>
        </w:rPr>
        <w:t>20</w:t>
      </w:r>
      <w:r w:rsidRPr="00CD498B">
        <w:rPr>
          <w:rFonts w:ascii="Times New Roman" w:hAnsi="Times New Roman" w:cs="Times New Roman"/>
          <w:sz w:val="28"/>
          <w:szCs w:val="28"/>
        </w:rPr>
        <w:t xml:space="preserve"> администраторов обеспечили рост поступлений </w:t>
      </w:r>
      <w:r w:rsidR="00B14B7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к соответствующему уровню прошлого года.</w:t>
      </w:r>
    </w:p>
    <w:p w:rsidR="00CD498B" w:rsidRPr="00CD498B" w:rsidRDefault="00CD498B" w:rsidP="00CD498B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Наибольший рост обеспечен департаментом сельского хозяйства Брянской области – в 3,9 раза, управлением государственной службы по труду и занятости населения Брянской области – в 3,1 раза, департаментом промышленности, транспорта и связи Брянской области – в 2,4 раза, департаментом семьи, социальной и демографической политики Брянской области – в 2,1 раза.</w:t>
      </w:r>
    </w:p>
    <w:p w:rsidR="00CD498B" w:rsidRPr="00CD498B" w:rsidRDefault="00CD498B" w:rsidP="00B14B7B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Всего 7,5 % к прошлогоднему уровню получено доходов,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инспекцией Брянской области, 9,3 % </w:t>
      </w:r>
      <w:r w:rsidR="00B14B7B" w:rsidRPr="00CD498B">
        <w:rPr>
          <w:rFonts w:ascii="Times New Roman" w:hAnsi="Times New Roman" w:cs="Times New Roman"/>
          <w:sz w:val="28"/>
          <w:szCs w:val="28"/>
        </w:rPr>
        <w:t xml:space="preserve">– </w:t>
      </w:r>
      <w:r w:rsidRPr="00CD498B">
        <w:rPr>
          <w:rFonts w:ascii="Times New Roman" w:hAnsi="Times New Roman" w:cs="Times New Roman"/>
          <w:sz w:val="28"/>
          <w:szCs w:val="28"/>
        </w:rPr>
        <w:t xml:space="preserve">департаментом природных ресурсов и экологии Брянской области, </w:t>
      </w:r>
      <w:r w:rsidRPr="00CD498B">
        <w:rPr>
          <w:rFonts w:ascii="Times New Roman" w:hAnsi="Times New Roman" w:cs="Times New Roman"/>
          <w:sz w:val="28"/>
          <w:szCs w:val="28"/>
        </w:rPr>
        <w:br/>
        <w:t xml:space="preserve">43,4 % </w:t>
      </w:r>
      <w:r w:rsidR="00B14B7B" w:rsidRPr="00CD498B">
        <w:rPr>
          <w:rFonts w:ascii="Times New Roman" w:hAnsi="Times New Roman" w:cs="Times New Roman"/>
          <w:sz w:val="28"/>
          <w:szCs w:val="28"/>
        </w:rPr>
        <w:t xml:space="preserve">– </w:t>
      </w:r>
      <w:r w:rsidRPr="00CD498B">
        <w:rPr>
          <w:rFonts w:ascii="Times New Roman" w:hAnsi="Times New Roman" w:cs="Times New Roman"/>
          <w:sz w:val="28"/>
          <w:szCs w:val="28"/>
        </w:rPr>
        <w:t xml:space="preserve">департаментом культуры Брянской области, 57,0 % </w:t>
      </w:r>
      <w:r w:rsidR="00B14B7B" w:rsidRPr="00CD498B">
        <w:rPr>
          <w:rFonts w:ascii="Times New Roman" w:hAnsi="Times New Roman" w:cs="Times New Roman"/>
          <w:sz w:val="28"/>
          <w:szCs w:val="28"/>
        </w:rPr>
        <w:t xml:space="preserve">– </w:t>
      </w:r>
      <w:r w:rsidRPr="00CD498B">
        <w:rPr>
          <w:rFonts w:ascii="Times New Roman" w:hAnsi="Times New Roman" w:cs="Times New Roman"/>
          <w:sz w:val="28"/>
          <w:szCs w:val="28"/>
        </w:rPr>
        <w:t>департаментом строительства и архитектуры Брянской области.</w:t>
      </w:r>
    </w:p>
    <w:p w:rsidR="00CD498B" w:rsidRPr="00CD498B" w:rsidRDefault="00CD498B" w:rsidP="00CD498B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Управлением имущественных отношений Брянской области обеспечено поступление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доходов в сумме 21 915,0 тыс. рублей или </w:t>
      </w:r>
      <w:r w:rsidR="00B14B7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95,6 % прошлогоднего уровня. Уменьшение поступлений сложилось по доходам от продажи земельных участков, находящихся в собственности Брянской области на 5 028,5 тыс. рублей.</w:t>
      </w:r>
    </w:p>
    <w:p w:rsidR="00674DC5" w:rsidRPr="00674DC5" w:rsidRDefault="00CD498B" w:rsidP="00674DC5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Отмечается неравномерное исполнение в отчетном периоде налоговых и неналоговых доходов (от 3,6 % от плана по Федеральной службе по надзору в сфере связи, информационных технологий и ма</w:t>
      </w:r>
      <w:r w:rsidR="00B14B7B">
        <w:rPr>
          <w:rFonts w:ascii="Times New Roman" w:hAnsi="Times New Roman" w:cs="Times New Roman"/>
          <w:sz w:val="28"/>
          <w:szCs w:val="28"/>
        </w:rPr>
        <w:t xml:space="preserve">ссовых коммуникаций </w:t>
      </w:r>
      <w:r w:rsidR="00B14B7B">
        <w:rPr>
          <w:rFonts w:ascii="Times New Roman" w:hAnsi="Times New Roman" w:cs="Times New Roman"/>
          <w:sz w:val="28"/>
          <w:szCs w:val="28"/>
        </w:rPr>
        <w:br/>
        <w:t>до 160,2 %</w:t>
      </w:r>
      <w:r w:rsidRPr="00CD498B">
        <w:rPr>
          <w:rFonts w:ascii="Times New Roman" w:hAnsi="Times New Roman" w:cs="Times New Roman"/>
          <w:sz w:val="28"/>
          <w:szCs w:val="28"/>
        </w:rPr>
        <w:t xml:space="preserve"> по департаменту сельского хозяйства Брянской области), в связи </w:t>
      </w:r>
      <w:r w:rsidR="00B14B7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с чем, возникают риски неисполнения (перевыполнения) отдельных доходных источников в течение года. </w:t>
      </w:r>
      <w:r w:rsidR="00674DC5" w:rsidRPr="00674DC5">
        <w:rPr>
          <w:rFonts w:ascii="Times New Roman" w:hAnsi="Times New Roman" w:cs="Times New Roman"/>
          <w:sz w:val="28"/>
          <w:szCs w:val="28"/>
        </w:rPr>
        <w:t>Контрольно-счетная палата отмечает необходимость активизации работы главных администраторов доходов по обеспечению зачисления в областной бюджет налоговых и неналоговых доходов не ниже планируемых объемов и корректировки плановых объемов, по которым в 1 квартале 2016 года поступления превысили плановые назначения.</w:t>
      </w:r>
    </w:p>
    <w:p w:rsidR="00CD498B" w:rsidRPr="00CD498B" w:rsidRDefault="00CD498B" w:rsidP="00CD4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Объем безвозмездных поступлений</w:t>
      </w:r>
      <w:r w:rsidRPr="00CD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за </w:t>
      </w:r>
      <w:r w:rsidR="00B14B7B">
        <w:rPr>
          <w:rFonts w:ascii="Times New Roman" w:hAnsi="Times New Roman" w:cs="Times New Roman"/>
          <w:sz w:val="28"/>
          <w:szCs w:val="28"/>
        </w:rPr>
        <w:t>1</w:t>
      </w:r>
      <w:r w:rsidRPr="00CD498B">
        <w:rPr>
          <w:rFonts w:ascii="Times New Roman" w:hAnsi="Times New Roman" w:cs="Times New Roman"/>
          <w:sz w:val="28"/>
          <w:szCs w:val="28"/>
        </w:rPr>
        <w:t xml:space="preserve"> квартал 2016 года составил </w:t>
      </w:r>
      <w:r w:rsidR="00B14B7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4 571 666,2 тыс. рублей. По сравнению с аналогичным периодом 2015 года общий объем безвозмездных поступлений увеличился на 683 801,1 тыс. рублей, темп роста составил 117,6 процента.</w:t>
      </w:r>
    </w:p>
    <w:p w:rsidR="00CD498B" w:rsidRPr="00CD498B" w:rsidRDefault="00CD498B" w:rsidP="00CD498B">
      <w:pPr>
        <w:tabs>
          <w:tab w:val="left" w:pos="1526"/>
        </w:tabs>
        <w:spacing w:after="0" w:line="240" w:lineRule="auto"/>
        <w:ind w:right="-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Рост объема безвозмездных поступлений сложился, в основном, за счет дотаций </w:t>
      </w:r>
      <w:r w:rsidR="00B14B7B" w:rsidRPr="00CD498B">
        <w:rPr>
          <w:rFonts w:ascii="Times New Roman" w:hAnsi="Times New Roman" w:cs="Times New Roman"/>
          <w:sz w:val="28"/>
          <w:szCs w:val="28"/>
        </w:rPr>
        <w:t xml:space="preserve">– </w:t>
      </w:r>
      <w:r w:rsidRPr="00CD498B">
        <w:rPr>
          <w:rFonts w:ascii="Times New Roman" w:hAnsi="Times New Roman" w:cs="Times New Roman"/>
          <w:sz w:val="28"/>
          <w:szCs w:val="28"/>
        </w:rPr>
        <w:t xml:space="preserve">на </w:t>
      </w:r>
      <w:r w:rsidRPr="00CD498B">
        <w:rPr>
          <w:rFonts w:ascii="Times New Roman" w:hAnsi="Times New Roman" w:cs="Times New Roman"/>
          <w:color w:val="000000"/>
          <w:sz w:val="28"/>
          <w:szCs w:val="28"/>
        </w:rPr>
        <w:t xml:space="preserve">702 115,0 тыс. рублей, субсидий – на </w:t>
      </w:r>
      <w:r w:rsidRPr="00CD498B">
        <w:rPr>
          <w:rFonts w:ascii="Times New Roman" w:hAnsi="Times New Roman" w:cs="Times New Roman"/>
          <w:sz w:val="28"/>
          <w:szCs w:val="28"/>
        </w:rPr>
        <w:t>102 127,0 тыс. рублей и уменьшения возврата бюджетом остатков субсидий, субвенций и иных межбюджетных трансфертов, имеющих целевое назначение, прошлых</w:t>
      </w:r>
      <w:r w:rsidR="00B14B7B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B14B7B">
        <w:rPr>
          <w:rFonts w:ascii="Times New Roman" w:hAnsi="Times New Roman" w:cs="Times New Roman"/>
          <w:sz w:val="28"/>
          <w:szCs w:val="28"/>
        </w:rPr>
        <w:br/>
        <w:t>на 885 094,8 тыс. рублей.</w:t>
      </w:r>
    </w:p>
    <w:p w:rsidR="00CD498B" w:rsidRPr="00CD498B" w:rsidRDefault="00CD498B" w:rsidP="00CD498B">
      <w:pPr>
        <w:tabs>
          <w:tab w:val="left" w:pos="1526"/>
        </w:tabs>
        <w:spacing w:after="0" w:line="240" w:lineRule="auto"/>
        <w:ind w:right="-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Уменьшение безвозмездных поступлений по сравнению с соответствующим периодом прошлого года сложилось за счет субвенций </w:t>
      </w:r>
      <w:r w:rsidR="00B14B7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на </w:t>
      </w:r>
      <w:r w:rsidRPr="00CD498B">
        <w:rPr>
          <w:rFonts w:ascii="Times New Roman" w:hAnsi="Times New Roman" w:cs="Times New Roman"/>
          <w:color w:val="000000"/>
          <w:sz w:val="28"/>
          <w:szCs w:val="28"/>
        </w:rPr>
        <w:t>851 328,3 тыс. рублей.</w:t>
      </w:r>
    </w:p>
    <w:p w:rsidR="00CD498B" w:rsidRPr="00CD498B" w:rsidRDefault="00CD498B" w:rsidP="00CD4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Администрирование безвозмездных поступлений осуществляли </w:t>
      </w:r>
      <w:r w:rsidRPr="00CD498B">
        <w:rPr>
          <w:rFonts w:ascii="Times New Roman" w:hAnsi="Times New Roman" w:cs="Times New Roman"/>
          <w:sz w:val="28"/>
          <w:szCs w:val="28"/>
        </w:rPr>
        <w:br/>
        <w:t>14 администраторов. Информация по безвозмездным поступлениям в областной бюджет по состоянию на 1 апреля 2016 года в разрезе администраторов представлена в</w:t>
      </w:r>
      <w:r w:rsidR="00B14B7B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таблице.</w:t>
      </w:r>
    </w:p>
    <w:p w:rsidR="00CD498B" w:rsidRPr="00B14B7B" w:rsidRDefault="00CD498B" w:rsidP="00B14B7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B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4B7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14B7B">
        <w:rPr>
          <w:rFonts w:ascii="Times New Roman" w:hAnsi="Times New Roman" w:cs="Times New Roman"/>
          <w:sz w:val="24"/>
          <w:szCs w:val="24"/>
        </w:rPr>
        <w:t>ыс. рублей)</w:t>
      </w:r>
    </w:p>
    <w:tbl>
      <w:tblPr>
        <w:tblStyle w:val="a9"/>
        <w:tblW w:w="0" w:type="auto"/>
        <w:tblLook w:val="04A0"/>
      </w:tblPr>
      <w:tblGrid>
        <w:gridCol w:w="3455"/>
        <w:gridCol w:w="1410"/>
        <w:gridCol w:w="1518"/>
        <w:gridCol w:w="1179"/>
        <w:gridCol w:w="1346"/>
        <w:gridCol w:w="945"/>
      </w:tblGrid>
      <w:tr w:rsidR="00CD498B" w:rsidRPr="00B14B7B" w:rsidTr="006A3006">
        <w:trPr>
          <w:tblHeader/>
        </w:trPr>
        <w:tc>
          <w:tcPr>
            <w:tcW w:w="3621" w:type="dxa"/>
            <w:vAlign w:val="center"/>
          </w:tcPr>
          <w:p w:rsidR="00CD498B" w:rsidRPr="00B14B7B" w:rsidRDefault="00CD498B" w:rsidP="00CD498B">
            <w:pPr>
              <w:tabs>
                <w:tab w:val="left" w:pos="1526"/>
              </w:tabs>
              <w:jc w:val="center"/>
              <w:rPr>
                <w:b/>
                <w:sz w:val="24"/>
                <w:szCs w:val="24"/>
              </w:rPr>
            </w:pPr>
            <w:r w:rsidRPr="00B14B7B">
              <w:rPr>
                <w:b/>
                <w:sz w:val="24"/>
                <w:szCs w:val="24"/>
              </w:rPr>
              <w:t>Наименование администраторов доходов областного бюджета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CD498B">
            <w:pPr>
              <w:jc w:val="center"/>
              <w:rPr>
                <w:b/>
                <w:sz w:val="24"/>
                <w:szCs w:val="24"/>
              </w:rPr>
            </w:pPr>
            <w:r w:rsidRPr="00B14B7B">
              <w:rPr>
                <w:b/>
                <w:sz w:val="24"/>
                <w:szCs w:val="24"/>
              </w:rPr>
              <w:t>План на 2016 год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CD498B">
            <w:pPr>
              <w:jc w:val="center"/>
              <w:rPr>
                <w:b/>
                <w:sz w:val="24"/>
                <w:szCs w:val="24"/>
              </w:rPr>
            </w:pPr>
            <w:r w:rsidRPr="00B14B7B">
              <w:rPr>
                <w:b/>
                <w:sz w:val="24"/>
                <w:szCs w:val="24"/>
              </w:rPr>
              <w:t xml:space="preserve">Факт </w:t>
            </w:r>
            <w:proofErr w:type="gramStart"/>
            <w:r w:rsidRPr="00B14B7B">
              <w:rPr>
                <w:b/>
                <w:sz w:val="24"/>
                <w:szCs w:val="24"/>
              </w:rPr>
              <w:t>за</w:t>
            </w:r>
            <w:proofErr w:type="gramEnd"/>
            <w:r w:rsidRPr="00B14B7B">
              <w:rPr>
                <w:b/>
                <w:sz w:val="24"/>
                <w:szCs w:val="24"/>
              </w:rPr>
              <w:t xml:space="preserve"> </w:t>
            </w:r>
          </w:p>
          <w:p w:rsidR="00CD498B" w:rsidRPr="00B14B7B" w:rsidRDefault="00CD498B" w:rsidP="00CD498B">
            <w:pPr>
              <w:jc w:val="center"/>
              <w:rPr>
                <w:b/>
                <w:sz w:val="24"/>
                <w:szCs w:val="24"/>
              </w:rPr>
            </w:pPr>
            <w:r w:rsidRPr="00B14B7B">
              <w:rPr>
                <w:b/>
                <w:sz w:val="24"/>
                <w:szCs w:val="24"/>
              </w:rPr>
              <w:t>1 квартал 2016 года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CD498B">
            <w:pPr>
              <w:tabs>
                <w:tab w:val="left" w:pos="1526"/>
              </w:tabs>
              <w:jc w:val="center"/>
              <w:rPr>
                <w:b/>
                <w:sz w:val="24"/>
                <w:szCs w:val="24"/>
              </w:rPr>
            </w:pPr>
            <w:r w:rsidRPr="00B14B7B">
              <w:rPr>
                <w:b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B14B7B">
              <w:rPr>
                <w:b/>
                <w:color w:val="000000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CD498B" w:rsidRPr="00B14B7B" w:rsidRDefault="00CD498B" w:rsidP="00CD498B">
            <w:pPr>
              <w:tabs>
                <w:tab w:val="left" w:pos="1526"/>
              </w:tabs>
              <w:jc w:val="center"/>
              <w:rPr>
                <w:b/>
                <w:sz w:val="24"/>
                <w:szCs w:val="24"/>
              </w:rPr>
            </w:pPr>
            <w:r w:rsidRPr="00B14B7B">
              <w:rPr>
                <w:b/>
                <w:sz w:val="24"/>
                <w:szCs w:val="24"/>
              </w:rPr>
              <w:t>Удельный вес, %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CD498B">
            <w:pPr>
              <w:tabs>
                <w:tab w:val="left" w:pos="1526"/>
              </w:tabs>
              <w:jc w:val="center"/>
              <w:rPr>
                <w:b/>
                <w:sz w:val="24"/>
                <w:szCs w:val="24"/>
              </w:rPr>
            </w:pPr>
            <w:r w:rsidRPr="00B14B7B">
              <w:rPr>
                <w:b/>
                <w:sz w:val="24"/>
                <w:szCs w:val="24"/>
              </w:rPr>
              <w:t>2016 г. в % к 2015 г.</w:t>
            </w:r>
          </w:p>
        </w:tc>
      </w:tr>
      <w:tr w:rsidR="00CD498B" w:rsidRPr="00CD498B" w:rsidTr="006A3006">
        <w:tc>
          <w:tcPr>
            <w:tcW w:w="3621" w:type="dxa"/>
          </w:tcPr>
          <w:p w:rsidR="00CD498B" w:rsidRPr="00B14B7B" w:rsidRDefault="00CD498B" w:rsidP="009770B4">
            <w:pPr>
              <w:spacing w:after="120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 xml:space="preserve">(803) администрация Губернатора Брянской области и Правительства Брянской области 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32744,1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5978,9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75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CD498B" w:rsidRPr="00CD498B" w:rsidTr="006A3006">
        <w:tc>
          <w:tcPr>
            <w:tcW w:w="3621" w:type="dxa"/>
          </w:tcPr>
          <w:p w:rsidR="00CD498B" w:rsidRPr="00B14B7B" w:rsidRDefault="00CD498B" w:rsidP="00CD498B">
            <w:pPr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(808) департамент природных ресурсов и экологии Брянской области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7788,2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580,4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75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1737,7</w:t>
            </w:r>
          </w:p>
        </w:tc>
      </w:tr>
      <w:tr w:rsidR="00CD498B" w:rsidRPr="00CD498B" w:rsidTr="006A3006">
        <w:tc>
          <w:tcPr>
            <w:tcW w:w="3621" w:type="dxa"/>
          </w:tcPr>
          <w:p w:rsidR="00CD498B" w:rsidRPr="00B14B7B" w:rsidRDefault="00CD498B" w:rsidP="00CD498B">
            <w:pPr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(812)  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247216,4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79741,1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175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146,7</w:t>
            </w:r>
          </w:p>
        </w:tc>
      </w:tr>
      <w:tr w:rsidR="00CD498B" w:rsidRPr="00CD498B" w:rsidTr="006A3006">
        <w:tc>
          <w:tcPr>
            <w:tcW w:w="3621" w:type="dxa"/>
          </w:tcPr>
          <w:p w:rsidR="00CD498B" w:rsidRPr="00B14B7B" w:rsidRDefault="00CD498B" w:rsidP="00CD498B">
            <w:pPr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(814)  департамент здравоохранения Брянской области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201519,8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23288,9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75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-3,5</w:t>
            </w:r>
          </w:p>
        </w:tc>
      </w:tr>
      <w:tr w:rsidR="00CD498B" w:rsidRPr="00CD498B" w:rsidTr="006A3006">
        <w:tc>
          <w:tcPr>
            <w:tcW w:w="3621" w:type="dxa"/>
          </w:tcPr>
          <w:p w:rsidR="00CD498B" w:rsidRPr="00B14B7B" w:rsidRDefault="00CD498B" w:rsidP="00CD498B">
            <w:pPr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(815)  департамент культуры Брянской области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2276,0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75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CD498B" w:rsidRPr="00CD498B" w:rsidTr="006A3006">
        <w:tc>
          <w:tcPr>
            <w:tcW w:w="3621" w:type="dxa"/>
          </w:tcPr>
          <w:p w:rsidR="00CD498B" w:rsidRPr="00B14B7B" w:rsidRDefault="00CD498B" w:rsidP="00CD498B">
            <w:pPr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(816)  департамент образования и науки Брянской области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B14B7B">
            <w:pPr>
              <w:jc w:val="center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-20761,9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B14B7B">
            <w:pPr>
              <w:jc w:val="center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-0,45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-100,5</w:t>
            </w:r>
          </w:p>
        </w:tc>
      </w:tr>
      <w:tr w:rsidR="00CD498B" w:rsidRPr="00CD498B" w:rsidTr="006A3006">
        <w:tc>
          <w:tcPr>
            <w:tcW w:w="3621" w:type="dxa"/>
          </w:tcPr>
          <w:p w:rsidR="00CD498B" w:rsidRPr="00B14B7B" w:rsidRDefault="00CD498B" w:rsidP="00CD498B">
            <w:pPr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(817)  департамент сельского хозяйства Брянской области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593014,5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436118,8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75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9,54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CD498B" w:rsidRPr="00CD498B" w:rsidTr="006A3006">
        <w:tc>
          <w:tcPr>
            <w:tcW w:w="3621" w:type="dxa"/>
          </w:tcPr>
          <w:p w:rsidR="00CD498B" w:rsidRPr="00B14B7B" w:rsidRDefault="00CD498B" w:rsidP="00CD498B">
            <w:pPr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(818)  Департамент финансов Брянской области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8798140,3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2772543,0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75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60,65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133,8</w:t>
            </w:r>
          </w:p>
        </w:tc>
      </w:tr>
      <w:tr w:rsidR="00CD498B" w:rsidRPr="00CD498B" w:rsidTr="006A3006">
        <w:tc>
          <w:tcPr>
            <w:tcW w:w="3621" w:type="dxa"/>
          </w:tcPr>
          <w:p w:rsidR="00CD498B" w:rsidRPr="00B14B7B" w:rsidRDefault="00CD498B" w:rsidP="00CD498B">
            <w:pPr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(819)  Департамент строительства и архитектуры Брянской области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172028,9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-6338,4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-3,7</w:t>
            </w:r>
          </w:p>
        </w:tc>
        <w:tc>
          <w:tcPr>
            <w:tcW w:w="1175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-0,14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-1,7</w:t>
            </w:r>
          </w:p>
        </w:tc>
      </w:tr>
      <w:tr w:rsidR="00CD498B" w:rsidRPr="00CD498B" w:rsidTr="006A3006">
        <w:tc>
          <w:tcPr>
            <w:tcW w:w="3621" w:type="dxa"/>
          </w:tcPr>
          <w:p w:rsidR="00CD498B" w:rsidRPr="00B14B7B" w:rsidRDefault="00CD498B" w:rsidP="00CD498B">
            <w:pPr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(821)  департамент семьи, социальной и демографической политики Брянской области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6068650,5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1140845,9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175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24,95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CD498B" w:rsidRPr="00CD498B" w:rsidTr="006A3006">
        <w:tc>
          <w:tcPr>
            <w:tcW w:w="3621" w:type="dxa"/>
          </w:tcPr>
          <w:p w:rsidR="00CD498B" w:rsidRPr="00B14B7B" w:rsidRDefault="00CD498B" w:rsidP="00CD498B">
            <w:pPr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(825)  управление физической культуры и спорта Брянской области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7523,8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75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CD498B" w:rsidRPr="00CD498B" w:rsidTr="006A3006">
        <w:tc>
          <w:tcPr>
            <w:tcW w:w="3621" w:type="dxa"/>
          </w:tcPr>
          <w:p w:rsidR="00CD498B" w:rsidRPr="00B14B7B" w:rsidRDefault="00CD498B" w:rsidP="00CD498B">
            <w:pPr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(832)  управление государственной службы по труду и занятости населения Брянской области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332273,6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94327,5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175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2,06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93,5</w:t>
            </w:r>
          </w:p>
        </w:tc>
      </w:tr>
      <w:tr w:rsidR="00CD498B" w:rsidRPr="00CD498B" w:rsidTr="006A3006">
        <w:tc>
          <w:tcPr>
            <w:tcW w:w="3621" w:type="dxa"/>
          </w:tcPr>
          <w:p w:rsidR="00CD498B" w:rsidRPr="00B14B7B" w:rsidRDefault="00CD498B" w:rsidP="00CD498B">
            <w:pPr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(836)  управление лесами Брянской области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227503,2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43874,4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175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0,96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118,7</w:t>
            </w:r>
          </w:p>
        </w:tc>
      </w:tr>
      <w:tr w:rsidR="00CD498B" w:rsidRPr="00CD498B" w:rsidTr="006A3006">
        <w:tc>
          <w:tcPr>
            <w:tcW w:w="3621" w:type="dxa"/>
          </w:tcPr>
          <w:p w:rsidR="00CD498B" w:rsidRPr="00B14B7B" w:rsidRDefault="00CD498B" w:rsidP="00CD498B">
            <w:pPr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(840)  департамент экономического развития Брянской области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B14B7B">
            <w:pPr>
              <w:jc w:val="center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1430,5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B14B7B">
            <w:pPr>
              <w:jc w:val="center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B14B7B">
            <w:pPr>
              <w:jc w:val="right"/>
              <w:rPr>
                <w:color w:val="000000"/>
                <w:sz w:val="24"/>
                <w:szCs w:val="24"/>
              </w:rPr>
            </w:pPr>
            <w:r w:rsidRPr="00B14B7B"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CD498B" w:rsidRPr="00B14B7B" w:rsidTr="006A3006">
        <w:trPr>
          <w:trHeight w:val="364"/>
        </w:trPr>
        <w:tc>
          <w:tcPr>
            <w:tcW w:w="3621" w:type="dxa"/>
            <w:vAlign w:val="center"/>
          </w:tcPr>
          <w:p w:rsidR="00CD498B" w:rsidRPr="00B14B7B" w:rsidRDefault="00E16B3B" w:rsidP="00E16B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CD498B" w:rsidRPr="00B14B7B" w:rsidRDefault="00CD498B" w:rsidP="00B14B7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14B7B">
              <w:rPr>
                <w:b/>
                <w:color w:val="000000"/>
                <w:sz w:val="24"/>
                <w:szCs w:val="24"/>
              </w:rPr>
              <w:t>16690679,3</w:t>
            </w:r>
          </w:p>
        </w:tc>
        <w:tc>
          <w:tcPr>
            <w:tcW w:w="1553" w:type="dxa"/>
            <w:vAlign w:val="center"/>
          </w:tcPr>
          <w:p w:rsidR="00CD498B" w:rsidRPr="00B14B7B" w:rsidRDefault="00CD498B" w:rsidP="00B14B7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14B7B">
              <w:rPr>
                <w:b/>
                <w:color w:val="000000"/>
                <w:sz w:val="24"/>
                <w:szCs w:val="24"/>
              </w:rPr>
              <w:t>4571666,2</w:t>
            </w:r>
          </w:p>
        </w:tc>
        <w:tc>
          <w:tcPr>
            <w:tcW w:w="1133" w:type="dxa"/>
            <w:vAlign w:val="center"/>
          </w:tcPr>
          <w:p w:rsidR="00CD498B" w:rsidRPr="00B14B7B" w:rsidRDefault="00CD498B" w:rsidP="00B14B7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14B7B">
              <w:rPr>
                <w:b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75" w:type="dxa"/>
            <w:vAlign w:val="center"/>
          </w:tcPr>
          <w:p w:rsidR="00CD498B" w:rsidRPr="00B14B7B" w:rsidRDefault="00CD498B" w:rsidP="00B14B7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14B7B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4" w:type="dxa"/>
            <w:vAlign w:val="center"/>
          </w:tcPr>
          <w:p w:rsidR="00CD498B" w:rsidRPr="00B14B7B" w:rsidRDefault="00CD498B" w:rsidP="00B14B7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14B7B">
              <w:rPr>
                <w:b/>
                <w:color w:val="000000"/>
                <w:sz w:val="24"/>
                <w:szCs w:val="24"/>
              </w:rPr>
              <w:t>117,6</w:t>
            </w:r>
          </w:p>
        </w:tc>
      </w:tr>
    </w:tbl>
    <w:p w:rsidR="00CD498B" w:rsidRPr="00CD498B" w:rsidRDefault="00CD498B" w:rsidP="00E16B3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За 1 квартал исполнение годового плана составило 27,4 процента. </w:t>
      </w:r>
      <w:r w:rsidR="00E16B3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наибольший объем приходится </w:t>
      </w:r>
      <w:r w:rsidR="00E16B3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на поступления,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администрируемые</w:t>
      </w:r>
      <w:proofErr w:type="spellEnd"/>
      <w:r w:rsidRPr="00CD498B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>департаментом финансов Брянской области,</w:t>
      </w:r>
      <w:r w:rsidR="00E16B3B">
        <w:rPr>
          <w:rFonts w:ascii="Times New Roman" w:hAnsi="Times New Roman" w:cs="Times New Roman"/>
          <w:sz w:val="28"/>
          <w:szCs w:val="28"/>
        </w:rPr>
        <w:t xml:space="preserve"> – 2 772 543,0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60,65 %, департаментом семьи, социальной и демографической политики Брянской области – 1 140 845,9 тыс. </w:t>
      </w:r>
      <w:r w:rsidR="00E16B3B">
        <w:rPr>
          <w:rFonts w:ascii="Times New Roman" w:hAnsi="Times New Roman" w:cs="Times New Roman"/>
          <w:sz w:val="28"/>
          <w:szCs w:val="28"/>
        </w:rPr>
        <w:t>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24,95 процента.</w:t>
      </w:r>
    </w:p>
    <w:p w:rsidR="00CD498B" w:rsidRPr="00CD498B" w:rsidRDefault="00CD498B" w:rsidP="00CD4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Основную долю безвозмездных поступлений по департаменту финансов </w:t>
      </w:r>
      <w:r w:rsidR="00E16B3B">
        <w:rPr>
          <w:rFonts w:ascii="Times New Roman" w:hAnsi="Times New Roman" w:cs="Times New Roman"/>
          <w:sz w:val="28"/>
          <w:szCs w:val="28"/>
        </w:rPr>
        <w:t>занимают</w:t>
      </w:r>
      <w:r w:rsidRPr="00CD498B">
        <w:rPr>
          <w:rFonts w:ascii="Times New Roman" w:hAnsi="Times New Roman" w:cs="Times New Roman"/>
          <w:sz w:val="28"/>
          <w:szCs w:val="28"/>
        </w:rPr>
        <w:t xml:space="preserve"> дотации бюджетам субъектов Российской Федерации на выравнивание бюджетной обеспеченности в сумме 2 679 376,0 тыс. рублей (31,8 % годовых плановых назначений). </w:t>
      </w:r>
    </w:p>
    <w:p w:rsidR="00CD498B" w:rsidRDefault="00CD498B" w:rsidP="00CD49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B47">
        <w:rPr>
          <w:rFonts w:ascii="Times New Roman" w:hAnsi="Times New Roman" w:cs="Times New Roman"/>
          <w:sz w:val="28"/>
          <w:szCs w:val="28"/>
        </w:rPr>
        <w:t>По департаменту семьи, социальной и демографической политики Брянской области основную долю безво</w:t>
      </w:r>
      <w:r w:rsidR="00E16B3B" w:rsidRPr="00EE5B47">
        <w:rPr>
          <w:rFonts w:ascii="Times New Roman" w:hAnsi="Times New Roman" w:cs="Times New Roman"/>
          <w:sz w:val="28"/>
          <w:szCs w:val="28"/>
        </w:rPr>
        <w:t xml:space="preserve">змездных поступлений занимают </w:t>
      </w:r>
      <w:r w:rsidRPr="00EE5B47">
        <w:rPr>
          <w:rFonts w:ascii="Times New Roman" w:hAnsi="Times New Roman" w:cs="Times New Roman"/>
          <w:sz w:val="28"/>
          <w:szCs w:val="28"/>
        </w:rPr>
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</w:t>
      </w:r>
      <w:r w:rsidR="00E16B3B" w:rsidRPr="00EE5B47">
        <w:rPr>
          <w:rFonts w:ascii="Times New Roman" w:hAnsi="Times New Roman" w:cs="Times New Roman"/>
          <w:sz w:val="28"/>
          <w:szCs w:val="28"/>
        </w:rPr>
        <w:br/>
      </w:r>
      <w:r w:rsidRPr="00EE5B47">
        <w:rPr>
          <w:rFonts w:ascii="Times New Roman" w:hAnsi="Times New Roman" w:cs="Times New Roman"/>
          <w:sz w:val="28"/>
          <w:szCs w:val="28"/>
        </w:rPr>
        <w:t>в сумме 687 338,8 тыс. рублей (15,7 % годовых плановых назначений).</w:t>
      </w:r>
    </w:p>
    <w:p w:rsidR="00EE5B47" w:rsidRPr="00EE5B47" w:rsidRDefault="00EE5B47" w:rsidP="00EE5B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B47">
        <w:rPr>
          <w:rFonts w:ascii="Times New Roman" w:hAnsi="Times New Roman" w:cs="Times New Roman"/>
          <w:sz w:val="28"/>
          <w:szCs w:val="28"/>
        </w:rPr>
        <w:t xml:space="preserve">Выше 25,0 % исполнение за I квартал 2016 года сложилось по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сельского хозяйства Брянской области – 73,5%, департаменту ТЭК и ЖКХ Брянской области – 32,3%, департаменту финансов Брянской области – 31,5%, </w:t>
      </w:r>
      <w:r w:rsidRPr="00EE5B47">
        <w:rPr>
          <w:rFonts w:ascii="Times New Roman" w:hAnsi="Times New Roman" w:cs="Times New Roman"/>
          <w:sz w:val="28"/>
          <w:szCs w:val="28"/>
        </w:rPr>
        <w:t>управлению государственной службы по труду и занятости населения Брянской области – 28,4 процента.</w:t>
      </w:r>
    </w:p>
    <w:p w:rsidR="00EE5B47" w:rsidRPr="00EE5B47" w:rsidRDefault="00EE5B47" w:rsidP="00EE5B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B47">
        <w:rPr>
          <w:rFonts w:ascii="Times New Roman" w:hAnsi="Times New Roman" w:cs="Times New Roman"/>
          <w:sz w:val="28"/>
          <w:szCs w:val="28"/>
        </w:rPr>
        <w:t>Низкий процент исполнения сложился по управлению физической культуре и спорту Брянской области – 0,1 %, при плане 7 523,8 тыс. рублей, исполнение состав</w:t>
      </w:r>
      <w:r>
        <w:rPr>
          <w:rFonts w:ascii="Times New Roman" w:hAnsi="Times New Roman" w:cs="Times New Roman"/>
          <w:sz w:val="28"/>
          <w:szCs w:val="28"/>
        </w:rPr>
        <w:t xml:space="preserve">ило 9,7 тыс. рублей; </w:t>
      </w:r>
      <w:r w:rsidRPr="00EE5B47">
        <w:rPr>
          <w:rFonts w:ascii="Times New Roman" w:hAnsi="Times New Roman" w:cs="Times New Roman"/>
          <w:sz w:val="28"/>
          <w:szCs w:val="28"/>
        </w:rPr>
        <w:t>по департаменту культуры – 1,2 %, при плане 2 276,0 тыс. рублей, исполне</w:t>
      </w:r>
      <w:r>
        <w:rPr>
          <w:rFonts w:ascii="Times New Roman" w:hAnsi="Times New Roman" w:cs="Times New Roman"/>
          <w:sz w:val="28"/>
          <w:szCs w:val="28"/>
        </w:rPr>
        <w:t>ние составило 27,4 тыс. рублей.</w:t>
      </w:r>
    </w:p>
    <w:p w:rsidR="00EE5B47" w:rsidRPr="00EE5B47" w:rsidRDefault="00EE5B47" w:rsidP="00EE5B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B47">
        <w:rPr>
          <w:rFonts w:ascii="Times New Roman" w:hAnsi="Times New Roman" w:cs="Times New Roman"/>
          <w:sz w:val="28"/>
          <w:szCs w:val="28"/>
        </w:rPr>
        <w:t>По департаменту образования и науки Брянской области при отсутствии плановых назначений исполнение составило «-» 20 761,9 тыс. рублей.</w:t>
      </w:r>
    </w:p>
    <w:p w:rsidR="00CD498B" w:rsidRPr="00CD498B" w:rsidRDefault="00CD498B" w:rsidP="00EE5B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E16B3B">
        <w:rPr>
          <w:rFonts w:ascii="Times New Roman" w:hAnsi="Times New Roman" w:cs="Times New Roman"/>
          <w:sz w:val="28"/>
          <w:szCs w:val="28"/>
        </w:rPr>
        <w:t>1</w:t>
      </w:r>
      <w:r w:rsidRPr="00CD498B">
        <w:rPr>
          <w:rFonts w:ascii="Times New Roman" w:hAnsi="Times New Roman" w:cs="Times New Roman"/>
          <w:sz w:val="28"/>
          <w:szCs w:val="28"/>
        </w:rPr>
        <w:t xml:space="preserve"> кварталом 2015 года наибольший рост поступлений сложился у департамента финансов Брянской области –</w:t>
      </w:r>
      <w:r w:rsidRPr="00CD498B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700 125,8 тыс. рублей или 33,8 %, у департамента сельского хозяйства Брянской области – </w:t>
      </w:r>
      <w:r w:rsidR="00E16B3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56 792,0 тыс. рублей или 15,0 процента.</w:t>
      </w:r>
    </w:p>
    <w:p w:rsidR="00CD498B" w:rsidRPr="00CD498B" w:rsidRDefault="00CD498B" w:rsidP="00CD498B">
      <w:pPr>
        <w:tabs>
          <w:tab w:val="left" w:pos="1526"/>
        </w:tabs>
        <w:spacing w:after="0" w:line="240" w:lineRule="auto"/>
        <w:ind w:right="-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98B">
        <w:rPr>
          <w:rFonts w:ascii="Times New Roman" w:hAnsi="Times New Roman" w:cs="Times New Roman"/>
          <w:sz w:val="28"/>
          <w:szCs w:val="28"/>
        </w:rPr>
        <w:t xml:space="preserve">Наибольшее снижение по безвозмездным поступлениям сложилось </w:t>
      </w:r>
      <w:r w:rsidR="00E16B3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у департамента семьи, социальной и демографической политики Брянской области – 408 420,7 </w:t>
      </w:r>
      <w:r w:rsidR="00E16B3B">
        <w:rPr>
          <w:rFonts w:ascii="Times New Roman" w:hAnsi="Times New Roman" w:cs="Times New Roman"/>
          <w:sz w:val="28"/>
          <w:szCs w:val="28"/>
        </w:rPr>
        <w:t>тыс. рублей или</w:t>
      </w:r>
      <w:r w:rsidRPr="00CD498B">
        <w:rPr>
          <w:rFonts w:ascii="Times New Roman" w:hAnsi="Times New Roman" w:cs="Times New Roman"/>
          <w:sz w:val="28"/>
          <w:szCs w:val="28"/>
        </w:rPr>
        <w:t xml:space="preserve"> 26,4 %, у департамента строительства и архитектуры Брянской области (без учета возвратов остатков) – </w:t>
      </w:r>
      <w:r w:rsidRPr="00CD498B">
        <w:rPr>
          <w:rFonts w:ascii="Times New Roman" w:hAnsi="Times New Roman" w:cs="Times New Roman"/>
          <w:sz w:val="28"/>
          <w:szCs w:val="28"/>
        </w:rPr>
        <w:br/>
        <w:t>354 890,6 тыс. рублей</w:t>
      </w:r>
      <w:r w:rsidR="00E16B3B">
        <w:rPr>
          <w:rFonts w:ascii="Times New Roman" w:hAnsi="Times New Roman" w:cs="Times New Roman"/>
          <w:sz w:val="28"/>
          <w:szCs w:val="28"/>
        </w:rPr>
        <w:t xml:space="preserve"> или</w:t>
      </w:r>
      <w:r w:rsidRPr="00CD498B">
        <w:rPr>
          <w:rFonts w:ascii="Times New Roman" w:hAnsi="Times New Roman" w:cs="Times New Roman"/>
          <w:sz w:val="28"/>
          <w:szCs w:val="28"/>
        </w:rPr>
        <w:t xml:space="preserve"> 97,5 %, из них за счет межбюджетных трансфертов, передаваемых бюджетам субъектов Российской Федерации на финансовое обеспечение дорожной деятельности –142 030,4 тыс. рублей.</w:t>
      </w:r>
      <w:proofErr w:type="gramEnd"/>
    </w:p>
    <w:p w:rsidR="00CD498B" w:rsidRPr="00CD498B" w:rsidRDefault="00CD498B" w:rsidP="00CD498B">
      <w:pPr>
        <w:spacing w:after="0" w:line="240" w:lineRule="auto"/>
        <w:ind w:right="-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В </w:t>
      </w:r>
      <w:r w:rsidR="00E16B3B">
        <w:rPr>
          <w:rFonts w:ascii="Times New Roman" w:hAnsi="Times New Roman" w:cs="Times New Roman"/>
          <w:sz w:val="28"/>
          <w:szCs w:val="28"/>
        </w:rPr>
        <w:t>1</w:t>
      </w:r>
      <w:r w:rsidRPr="00CD498B">
        <w:rPr>
          <w:rFonts w:ascii="Times New Roman" w:hAnsi="Times New Roman" w:cs="Times New Roman"/>
          <w:sz w:val="28"/>
          <w:szCs w:val="28"/>
        </w:rPr>
        <w:t xml:space="preserve"> квартале отмечено поступление незапланированных безвозмездных поступлений </w:t>
      </w:r>
      <w:r w:rsidR="00E16B3B">
        <w:rPr>
          <w:rFonts w:ascii="Times New Roman" w:hAnsi="Times New Roman" w:cs="Times New Roman"/>
          <w:sz w:val="28"/>
          <w:szCs w:val="28"/>
        </w:rPr>
        <w:t>в сумме</w:t>
      </w:r>
      <w:r w:rsidRPr="00CD498B">
        <w:rPr>
          <w:rFonts w:ascii="Times New Roman" w:hAnsi="Times New Roman" w:cs="Times New Roman"/>
          <w:sz w:val="28"/>
          <w:szCs w:val="28"/>
        </w:rPr>
        <w:t xml:space="preserve"> 413 646,2 тыс. рублей. В основном средства поступили департаменту сельского хозяйства Брянской области в виде субсидии </w:t>
      </w:r>
      <w:r w:rsidR="00E16B3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на возмещение части процентной ставки по инвестиционным кредитам (займам) на развитие животноводства, переработки и развития инфраструктуры и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животноводства, </w:t>
      </w:r>
      <w:r w:rsidR="00E16B3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на строительство и реконструкцию объектов для мясного и молочного скотоводства в сумме 339 500,0 тыс. рублей. </w:t>
      </w:r>
      <w:proofErr w:type="gramStart"/>
      <w:r w:rsidRPr="00CD498B">
        <w:rPr>
          <w:rFonts w:ascii="Times New Roman" w:hAnsi="Times New Roman" w:cs="Times New Roman"/>
          <w:sz w:val="28"/>
          <w:szCs w:val="28"/>
        </w:rPr>
        <w:t>Департаменту семьи, социальной и демографической политики Брянской области поступили субсидии на осуществление ежемесячной денежной выплаты, назначенной в случае рождения третьего ребенка или последующих детей до достижения ребенком возраста трех лет, на социальную поддержку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 в сумме 63</w:t>
      </w:r>
      <w:proofErr w:type="gramEnd"/>
      <w:r w:rsidRPr="00CD498B">
        <w:rPr>
          <w:rFonts w:ascii="Times New Roman" w:hAnsi="Times New Roman" w:cs="Times New Roman"/>
          <w:sz w:val="28"/>
          <w:szCs w:val="28"/>
        </w:rPr>
        <w:t xml:space="preserve"> 813,0 тыс. рублей и субвенции </w:t>
      </w:r>
      <w:r w:rsidR="00E16B3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proofErr w:type="gramStart"/>
      <w:r w:rsidRPr="00CD498B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Pr="00CD498B">
        <w:rPr>
          <w:rFonts w:ascii="Times New Roman" w:hAnsi="Times New Roman" w:cs="Times New Roman"/>
          <w:sz w:val="28"/>
          <w:szCs w:val="28"/>
        </w:rPr>
        <w:t xml:space="preserve"> техническими средствами реабилитации, включая изготовление и ремонт протезно-ортопедических изделий и 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 в сумме 9 833,2 тыс. рублей.</w:t>
      </w:r>
    </w:p>
    <w:p w:rsidR="00CD498B" w:rsidRPr="00CD498B" w:rsidRDefault="00CD498B" w:rsidP="00CD498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Отмечено также отсутствие фактических поступлений при наличии запланированных объемов в сумме 786 169,9 тыс. рублей, в том числе по администраторам доходов:</w:t>
      </w:r>
    </w:p>
    <w:p w:rsidR="00CD498B" w:rsidRPr="00CD498B" w:rsidRDefault="00CD498B" w:rsidP="00E16B3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- администрация Губернатора Брянской области и Правительства Брянской области</w:t>
      </w:r>
      <w:r w:rsidRPr="00CD498B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E16B3B">
        <w:rPr>
          <w:rFonts w:ascii="Times New Roman" w:hAnsi="Times New Roman" w:cs="Times New Roman"/>
          <w:sz w:val="28"/>
          <w:szCs w:val="28"/>
        </w:rPr>
        <w:t>–</w:t>
      </w:r>
      <w:r w:rsidRPr="00CD498B">
        <w:rPr>
          <w:rFonts w:ascii="Times New Roman" w:hAnsi="Times New Roman" w:cs="Times New Roman"/>
          <w:sz w:val="28"/>
          <w:szCs w:val="28"/>
        </w:rPr>
        <w:t xml:space="preserve"> 412,2 тыс. рублей (субвенции бюджетам субъектов Российской Федерации на составление (изменение и дополнение) списков кандидатов в присяжные заседатели);</w:t>
      </w:r>
    </w:p>
    <w:p w:rsidR="00CD498B" w:rsidRPr="00CD498B" w:rsidRDefault="00CD498B" w:rsidP="00E16B3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D498B">
        <w:rPr>
          <w:rFonts w:ascii="Times New Roman" w:hAnsi="Times New Roman" w:cs="Times New Roman"/>
          <w:sz w:val="28"/>
          <w:szCs w:val="28"/>
        </w:rPr>
        <w:t xml:space="preserve">- департамент здравоохранения Брянской области – 104 472,4 тыс. рублей, в том числе: субсидии на реализацию отдельных мероприятий государственной программы Российской Федерации «Развитие здравоохранения» </w:t>
      </w:r>
      <w:r w:rsidR="00E16B3B" w:rsidRPr="00CD498B">
        <w:rPr>
          <w:rFonts w:ascii="Times New Roman" w:hAnsi="Times New Roman" w:cs="Times New Roman"/>
          <w:sz w:val="28"/>
          <w:szCs w:val="28"/>
        </w:rPr>
        <w:t xml:space="preserve">– </w:t>
      </w:r>
      <w:r w:rsidRPr="00CD498B">
        <w:rPr>
          <w:rFonts w:ascii="Times New Roman" w:hAnsi="Times New Roman" w:cs="Times New Roman"/>
          <w:sz w:val="28"/>
          <w:szCs w:val="28"/>
        </w:rPr>
        <w:t xml:space="preserve">7 361,0 тыс. рублей; 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 и на финансовое обеспечение закупок медицинских препаратов </w:t>
      </w:r>
      <w:r w:rsidR="00E16B3B" w:rsidRPr="00CD498B">
        <w:rPr>
          <w:rFonts w:ascii="Times New Roman" w:hAnsi="Times New Roman" w:cs="Times New Roman"/>
          <w:sz w:val="28"/>
          <w:szCs w:val="28"/>
        </w:rPr>
        <w:t xml:space="preserve">– </w:t>
      </w:r>
      <w:r w:rsidRPr="00CD498B">
        <w:rPr>
          <w:rFonts w:ascii="Times New Roman" w:hAnsi="Times New Roman" w:cs="Times New Roman"/>
          <w:sz w:val="28"/>
          <w:szCs w:val="28"/>
        </w:rPr>
        <w:t>97 111,4 тыс. рублей;</w:t>
      </w:r>
      <w:proofErr w:type="gramEnd"/>
    </w:p>
    <w:p w:rsidR="00CD498B" w:rsidRPr="00CD498B" w:rsidRDefault="00CD498B" w:rsidP="00CD498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- департамент культуры Брянской области – 2 276,0 тыс. рублей, в том числе: межбюджетные трансферты на комплектование книжных фондов библиотек – 421,0 тыс. рублей и на подключение общедоступных библиотек Российской Федерации к сети Интернет и развитие системы библиотечного дела – 1 855,0 тыс. рублей;</w:t>
      </w:r>
    </w:p>
    <w:p w:rsidR="00CD498B" w:rsidRPr="00CD498B" w:rsidRDefault="00CD498B" w:rsidP="00CD4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- департамент сельского хозяйства Брянской области – </w:t>
      </w:r>
      <w:r w:rsidRPr="00CD498B">
        <w:rPr>
          <w:rFonts w:ascii="Times New Roman" w:hAnsi="Times New Roman" w:cs="Times New Roman"/>
          <w:sz w:val="28"/>
          <w:szCs w:val="28"/>
        </w:rPr>
        <w:br/>
        <w:t xml:space="preserve">401 719,9 тыс. рублей, из них: </w:t>
      </w:r>
    </w:p>
    <w:p w:rsidR="00CD498B" w:rsidRPr="00CD498B" w:rsidRDefault="00CD498B" w:rsidP="00CD4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98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6B3B" w:rsidRPr="00CD498B">
        <w:rPr>
          <w:rFonts w:ascii="Times New Roman" w:hAnsi="Times New Roman" w:cs="Times New Roman"/>
          <w:sz w:val="28"/>
          <w:szCs w:val="28"/>
        </w:rPr>
        <w:t xml:space="preserve">– </w:t>
      </w:r>
      <w:r w:rsidRPr="00CD498B">
        <w:rPr>
          <w:rFonts w:ascii="Times New Roman" w:hAnsi="Times New Roman" w:cs="Times New Roman"/>
          <w:sz w:val="28"/>
          <w:szCs w:val="28"/>
        </w:rPr>
        <w:t>374 719,3 тыс. рублей, в том числе: на возмещение части затрат – 116 268,3 тыс. рублей; на поддержку племенного животноводства – 70 333,6 тыс. рублей; на 1 литр реализованного и или) отгруженного на собственную переработку молока – 181 713,5 тыс. рублей; на оказание несвязанной поддержки сельскохоз</w:t>
      </w:r>
      <w:r w:rsidR="00E16B3B">
        <w:rPr>
          <w:rFonts w:ascii="Times New Roman" w:hAnsi="Times New Roman" w:cs="Times New Roman"/>
          <w:sz w:val="28"/>
          <w:szCs w:val="28"/>
        </w:rPr>
        <w:t>яйственным товаропроизводителям</w:t>
      </w:r>
      <w:r w:rsidRPr="00CD498B">
        <w:rPr>
          <w:rFonts w:ascii="Times New Roman" w:hAnsi="Times New Roman" w:cs="Times New Roman"/>
          <w:sz w:val="28"/>
          <w:szCs w:val="28"/>
        </w:rPr>
        <w:t xml:space="preserve"> в области развития производства семенного картофеля и овощей открытого грунта – 6 403,9 тыс. рублей), </w:t>
      </w:r>
      <w:proofErr w:type="gramEnd"/>
    </w:p>
    <w:p w:rsidR="00CD498B" w:rsidRPr="00CD498B" w:rsidRDefault="00CD498B" w:rsidP="00CD498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E16B3B" w:rsidRPr="00CD498B">
        <w:rPr>
          <w:rFonts w:ascii="Times New Roman" w:hAnsi="Times New Roman" w:cs="Times New Roman"/>
          <w:sz w:val="28"/>
          <w:szCs w:val="28"/>
        </w:rPr>
        <w:t xml:space="preserve">– </w:t>
      </w:r>
      <w:r w:rsidRPr="00CD498B">
        <w:rPr>
          <w:rFonts w:ascii="Times New Roman" w:hAnsi="Times New Roman" w:cs="Times New Roman"/>
          <w:sz w:val="28"/>
          <w:szCs w:val="28"/>
        </w:rPr>
        <w:t xml:space="preserve">27 000,6 тыс. рублей </w:t>
      </w:r>
      <w:r w:rsidR="00E16B3B" w:rsidRPr="00CD498B">
        <w:rPr>
          <w:rFonts w:ascii="Times New Roman" w:hAnsi="Times New Roman" w:cs="Times New Roman"/>
          <w:sz w:val="28"/>
          <w:szCs w:val="28"/>
        </w:rPr>
        <w:t xml:space="preserve">– </w:t>
      </w:r>
      <w:r w:rsidRPr="00CD498B">
        <w:rPr>
          <w:rFonts w:ascii="Times New Roman" w:hAnsi="Times New Roman" w:cs="Times New Roman"/>
          <w:sz w:val="28"/>
          <w:szCs w:val="28"/>
        </w:rPr>
        <w:t xml:space="preserve">на проведение Всероссийской сельскохозяйственной переписи в 2016 году; </w:t>
      </w:r>
    </w:p>
    <w:p w:rsidR="00CD498B" w:rsidRPr="00CD498B" w:rsidRDefault="00CD498B" w:rsidP="00CD498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- департамент строительства и архитектуры Брянской области – </w:t>
      </w:r>
      <w:r w:rsidRPr="00CD498B">
        <w:rPr>
          <w:rFonts w:ascii="Times New Roman" w:hAnsi="Times New Roman" w:cs="Times New Roman"/>
          <w:sz w:val="28"/>
          <w:szCs w:val="28"/>
        </w:rPr>
        <w:br/>
        <w:t xml:space="preserve">172 028,9 тыс. рублей, из них субвенции на приобретение жилья гражданами, уволенными с военной службы (службы), и приравненными к ним лицам </w:t>
      </w:r>
      <w:r w:rsidR="00E16B3B" w:rsidRPr="00CD498B">
        <w:rPr>
          <w:rFonts w:ascii="Times New Roman" w:hAnsi="Times New Roman" w:cs="Times New Roman"/>
          <w:sz w:val="28"/>
          <w:szCs w:val="28"/>
        </w:rPr>
        <w:t xml:space="preserve">– </w:t>
      </w:r>
      <w:r w:rsidRPr="00CD498B">
        <w:rPr>
          <w:rFonts w:ascii="Times New Roman" w:hAnsi="Times New Roman" w:cs="Times New Roman"/>
          <w:sz w:val="28"/>
          <w:szCs w:val="28"/>
        </w:rPr>
        <w:t>4 196,6 тыс. рублей; на обеспечение жильем отдельных категорий граждан – 167 832,3 тыс. рублей;</w:t>
      </w:r>
    </w:p>
    <w:p w:rsidR="00CD498B" w:rsidRPr="00CD498B" w:rsidRDefault="00CD498B" w:rsidP="00CD49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- департамент семьи, социальной и демографической политики Брянской области – 92 794,6 тыс. рублей </w:t>
      </w:r>
      <w:r w:rsidR="00E16B3B" w:rsidRPr="00CD498B">
        <w:rPr>
          <w:rFonts w:ascii="Times New Roman" w:hAnsi="Times New Roman" w:cs="Times New Roman"/>
          <w:sz w:val="28"/>
          <w:szCs w:val="28"/>
        </w:rPr>
        <w:t xml:space="preserve">– </w:t>
      </w:r>
      <w:r w:rsidRPr="00CD498B">
        <w:rPr>
          <w:rFonts w:ascii="Times New Roman" w:hAnsi="Times New Roman" w:cs="Times New Roman"/>
          <w:sz w:val="28"/>
          <w:szCs w:val="28"/>
        </w:rPr>
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CD498B" w:rsidRPr="00CD498B" w:rsidRDefault="00CD498B" w:rsidP="00CD4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98B">
        <w:rPr>
          <w:rFonts w:ascii="Times New Roman" w:hAnsi="Times New Roman" w:cs="Times New Roman"/>
          <w:sz w:val="28"/>
          <w:szCs w:val="28"/>
        </w:rPr>
        <w:t xml:space="preserve">- управление физической культуры и спорта Брянской области – </w:t>
      </w:r>
      <w:r w:rsidRPr="00CD498B">
        <w:rPr>
          <w:rFonts w:ascii="Times New Roman" w:hAnsi="Times New Roman" w:cs="Times New Roman"/>
          <w:sz w:val="28"/>
          <w:szCs w:val="28"/>
        </w:rPr>
        <w:br/>
        <w:t xml:space="preserve">7 523,8 тыс. рублей </w:t>
      </w:r>
      <w:r w:rsidR="00E16B3B" w:rsidRPr="00CD498B">
        <w:rPr>
          <w:rFonts w:ascii="Times New Roman" w:hAnsi="Times New Roman" w:cs="Times New Roman"/>
          <w:sz w:val="28"/>
          <w:szCs w:val="28"/>
        </w:rPr>
        <w:t xml:space="preserve">– </w:t>
      </w:r>
      <w:r w:rsidRPr="00CD498B">
        <w:rPr>
          <w:rFonts w:ascii="Times New Roman" w:hAnsi="Times New Roman" w:cs="Times New Roman"/>
          <w:sz w:val="28"/>
          <w:szCs w:val="28"/>
        </w:rPr>
        <w:t xml:space="preserve">субсидии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– 6 125,9 тыс. рублей; </w:t>
      </w:r>
      <w:r w:rsidR="00E16B3B">
        <w:rPr>
          <w:rFonts w:ascii="Times New Roman" w:hAnsi="Times New Roman" w:cs="Times New Roman"/>
          <w:sz w:val="28"/>
          <w:szCs w:val="28"/>
        </w:rPr>
        <w:br/>
      </w:r>
      <w:r w:rsidRPr="00CD498B">
        <w:rPr>
          <w:rFonts w:ascii="Times New Roman" w:hAnsi="Times New Roman" w:cs="Times New Roman"/>
          <w:sz w:val="28"/>
          <w:szCs w:val="28"/>
        </w:rPr>
        <w:t>на реализацию мероприятий по поэтапному внедрению Всероссийского физкультурно-спортивного комплекса «Готов к труду и обороне» (ГТО)</w:t>
      </w:r>
      <w:r w:rsidR="00E16B3B">
        <w:rPr>
          <w:rFonts w:ascii="Times New Roman" w:hAnsi="Times New Roman" w:cs="Times New Roman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>– 1 397,9 тыс. рублей;</w:t>
      </w:r>
      <w:proofErr w:type="gramEnd"/>
    </w:p>
    <w:p w:rsidR="00CD498B" w:rsidRPr="00CD498B" w:rsidRDefault="00CD498B" w:rsidP="00CD4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- управление лесами Брянской области – 4 942,1 тыс. рублей </w:t>
      </w:r>
      <w:r w:rsidR="00E16B3B" w:rsidRPr="00CD498B">
        <w:rPr>
          <w:rFonts w:ascii="Times New Roman" w:hAnsi="Times New Roman" w:cs="Times New Roman"/>
          <w:sz w:val="28"/>
          <w:szCs w:val="28"/>
        </w:rPr>
        <w:t xml:space="preserve">– </w:t>
      </w:r>
      <w:r w:rsidRPr="00CD498B">
        <w:rPr>
          <w:rFonts w:ascii="Times New Roman" w:hAnsi="Times New Roman" w:cs="Times New Roman"/>
          <w:sz w:val="28"/>
          <w:szCs w:val="28"/>
        </w:rPr>
        <w:t xml:space="preserve">субсидии бюджетам субъектов Российской Федерации на приобретение специализированной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техники и оборудования.</w:t>
      </w:r>
    </w:p>
    <w:p w:rsidR="00CD498B" w:rsidRPr="00CD498B" w:rsidRDefault="00CD498B" w:rsidP="00CD498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В </w:t>
      </w:r>
      <w:r w:rsidR="00E16B3B">
        <w:rPr>
          <w:rFonts w:ascii="Times New Roman" w:hAnsi="Times New Roman" w:cs="Times New Roman"/>
          <w:sz w:val="28"/>
          <w:szCs w:val="28"/>
        </w:rPr>
        <w:t>1</w:t>
      </w:r>
      <w:r w:rsidRPr="00CD498B">
        <w:rPr>
          <w:rFonts w:ascii="Times New Roman" w:hAnsi="Times New Roman" w:cs="Times New Roman"/>
          <w:sz w:val="28"/>
          <w:szCs w:val="28"/>
        </w:rPr>
        <w:t xml:space="preserve"> квартале осуществлен возврат остатков субсидий, субвенций и иных межбюджетных трансфертов, имеющих целевое назначение, прошлых лет из областного бюджета в сумме 55 487,0 тыс. рублей, в том числе по доходам, </w:t>
      </w:r>
      <w:proofErr w:type="spellStart"/>
      <w:r w:rsidRPr="00CD498B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CD498B">
        <w:rPr>
          <w:rFonts w:ascii="Times New Roman" w:hAnsi="Times New Roman" w:cs="Times New Roman"/>
          <w:sz w:val="28"/>
          <w:szCs w:val="28"/>
        </w:rPr>
        <w:t xml:space="preserve"> департаментом образования и науки Брянской области, – 24 169,5 тыс. рублей.</w:t>
      </w:r>
    </w:p>
    <w:p w:rsidR="00CD498B" w:rsidRPr="00F31D94" w:rsidRDefault="00CD498B" w:rsidP="00CD498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D498B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 необходимость активизации работы главных администраторов доходов по обеспечению привлечения в областной бюджет безвозмездных поступлений из федерального бюджета в запланированных объемах, в целях своевременного и полного исполнения </w:t>
      </w:r>
      <w:r w:rsidRPr="00F31D94">
        <w:rPr>
          <w:rFonts w:ascii="Times New Roman" w:hAnsi="Times New Roman" w:cs="Times New Roman"/>
          <w:sz w:val="28"/>
          <w:szCs w:val="28"/>
        </w:rPr>
        <w:t>расходов бюджета за счет целевых федеральных средств.</w:t>
      </w:r>
      <w:proofErr w:type="gramEnd"/>
    </w:p>
    <w:p w:rsidR="00BB5827" w:rsidRPr="00437BCF" w:rsidRDefault="00BB5827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7" w:name="_Toc451783189"/>
      <w:r w:rsidRPr="00437BCF">
        <w:rPr>
          <w:lang w:eastAsia="ru-RU"/>
        </w:rPr>
        <w:t xml:space="preserve">4. </w:t>
      </w:r>
      <w:r w:rsidRPr="00F31D94">
        <w:rPr>
          <w:lang w:eastAsia="ru-RU"/>
        </w:rPr>
        <w:t>Анализ исполнения расходов областного бюджета</w:t>
      </w:r>
      <w:r w:rsidR="003F6393" w:rsidRPr="00F31D94">
        <w:rPr>
          <w:lang w:eastAsia="ru-RU"/>
        </w:rPr>
        <w:t>.</w:t>
      </w:r>
      <w:bookmarkEnd w:id="7"/>
    </w:p>
    <w:p w:rsidR="00F31D94" w:rsidRPr="00F31D94" w:rsidRDefault="00F31D94" w:rsidP="00F31D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8" w:name="_Toc388970705"/>
      <w:r w:rsidRPr="00F31D94">
        <w:rPr>
          <w:rFonts w:ascii="Times New Roman" w:hAnsi="Times New Roman" w:cs="Times New Roman"/>
          <w:sz w:val="28"/>
          <w:szCs w:val="28"/>
        </w:rPr>
        <w:t>Общий объем расходов, утвержденный законом об областном бюджете на 2016 год, составляет 37 668 922,1 тыс. рублей. Объем расходов, утвержденный свод</w:t>
      </w:r>
      <w:r w:rsidR="0069288C">
        <w:rPr>
          <w:rFonts w:ascii="Times New Roman" w:hAnsi="Times New Roman" w:cs="Times New Roman"/>
          <w:sz w:val="28"/>
          <w:szCs w:val="28"/>
        </w:rPr>
        <w:t>ной уточненной бюджетной росписью</w:t>
      </w:r>
      <w:r w:rsidRPr="00F31D94">
        <w:rPr>
          <w:rFonts w:ascii="Times New Roman" w:hAnsi="Times New Roman" w:cs="Times New Roman"/>
          <w:sz w:val="28"/>
          <w:szCs w:val="28"/>
        </w:rPr>
        <w:t xml:space="preserve"> на 1 апреля 2016 года, составил 43 239 046,6 </w:t>
      </w:r>
      <w:r w:rsidRPr="00F31D94">
        <w:rPr>
          <w:rFonts w:ascii="Times New Roman" w:hAnsi="Times New Roman" w:cs="Times New Roman"/>
          <w:bCs/>
          <w:color w:val="000000"/>
          <w:sz w:val="28"/>
          <w:szCs w:val="28"/>
        </w:rPr>
        <w:t>тыс. рублей, что выше объемов, утвержденных законом о бюджете</w:t>
      </w:r>
      <w:r w:rsidR="00ED5B2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31D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5 570 124,5 тыс. рублей.</w:t>
      </w:r>
    </w:p>
    <w:p w:rsidR="00F31D94" w:rsidRPr="00F31D94" w:rsidRDefault="00F31D94" w:rsidP="00F3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областного бюджета за </w:t>
      </w:r>
      <w:r w:rsidR="00894C6B" w:rsidRPr="00894C6B">
        <w:rPr>
          <w:rFonts w:ascii="Times New Roman" w:hAnsi="Times New Roman" w:cs="Times New Roman"/>
          <w:bCs/>
          <w:sz w:val="28"/>
          <w:szCs w:val="28"/>
        </w:rPr>
        <w:t>1</w:t>
      </w:r>
      <w:r w:rsidRPr="00F31D94">
        <w:rPr>
          <w:rFonts w:ascii="Times New Roman" w:hAnsi="Times New Roman" w:cs="Times New Roman"/>
          <w:bCs/>
          <w:sz w:val="28"/>
          <w:szCs w:val="28"/>
        </w:rPr>
        <w:t xml:space="preserve"> квартал 2016 года составило </w:t>
      </w:r>
      <w:r w:rsidRPr="00894C6B">
        <w:rPr>
          <w:rFonts w:ascii="Times New Roman" w:hAnsi="Times New Roman" w:cs="Times New Roman"/>
          <w:color w:val="000000"/>
          <w:sz w:val="28"/>
          <w:szCs w:val="28"/>
        </w:rPr>
        <w:t>9 281 771,7 </w:t>
      </w:r>
      <w:r w:rsidRPr="00894C6B">
        <w:rPr>
          <w:rFonts w:ascii="Times New Roman" w:hAnsi="Times New Roman" w:cs="Times New Roman"/>
          <w:sz w:val="28"/>
          <w:szCs w:val="28"/>
        </w:rPr>
        <w:t>тыс. рублей</w:t>
      </w:r>
      <w:r w:rsidRPr="00894C6B">
        <w:rPr>
          <w:rFonts w:ascii="Times New Roman" w:hAnsi="Times New Roman" w:cs="Times New Roman"/>
          <w:bCs/>
          <w:sz w:val="28"/>
          <w:szCs w:val="28"/>
        </w:rPr>
        <w:t>, что</w:t>
      </w:r>
      <w:r w:rsidRPr="00F31D94">
        <w:rPr>
          <w:rFonts w:ascii="Times New Roman" w:hAnsi="Times New Roman" w:cs="Times New Roman"/>
          <w:bCs/>
          <w:sz w:val="28"/>
          <w:szCs w:val="28"/>
        </w:rPr>
        <w:t xml:space="preserve"> соответствует 21,5 % уточненной бюджетной росписи. К уровню расходов аналогичного периода прошлого года темп роста составил </w:t>
      </w:r>
      <w:r w:rsidRPr="00F31D94">
        <w:rPr>
          <w:rFonts w:ascii="Times New Roman" w:hAnsi="Times New Roman" w:cs="Times New Roman"/>
          <w:sz w:val="28"/>
          <w:szCs w:val="28"/>
        </w:rPr>
        <w:t>102,9 процентов.</w:t>
      </w:r>
    </w:p>
    <w:p w:rsidR="00F31D94" w:rsidRDefault="00F31D94" w:rsidP="0056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областного бюджета в разрезе разделов бюджетной классификации расходов представлена в </w:t>
      </w:r>
      <w:r w:rsidR="00894C6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F31D94">
        <w:rPr>
          <w:rFonts w:ascii="Times New Roman" w:hAnsi="Times New Roman" w:cs="Times New Roman"/>
          <w:sz w:val="28"/>
          <w:szCs w:val="28"/>
        </w:rPr>
        <w:t>таблице.</w:t>
      </w:r>
    </w:p>
    <w:p w:rsidR="00560CA3" w:rsidRPr="00560CA3" w:rsidRDefault="00560CA3" w:rsidP="00560CA3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0CA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0CA3">
        <w:rPr>
          <w:rFonts w:ascii="Times New Roman" w:hAnsi="Times New Roman" w:cs="Times New Roman"/>
          <w:sz w:val="24"/>
          <w:szCs w:val="24"/>
        </w:rPr>
        <w:t>ыс. рублей)</w:t>
      </w:r>
    </w:p>
    <w:tbl>
      <w:tblPr>
        <w:tblW w:w="96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960"/>
        <w:gridCol w:w="1617"/>
        <w:gridCol w:w="1482"/>
        <w:gridCol w:w="1571"/>
      </w:tblGrid>
      <w:tr w:rsidR="00F31D94" w:rsidRPr="00F31D94" w:rsidTr="00560CA3">
        <w:trPr>
          <w:trHeight w:val="1397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Утверждено уточненной бюджетной росписью на 2016 год 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Кассовое исполнение </w:t>
            </w:r>
            <w:r w:rsidR="00894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94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894C6B" w:rsidRPr="00894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94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94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квартал 2016 года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F31D94" w:rsidRPr="00F31D94" w:rsidTr="00560CA3">
        <w:trPr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1 160 702,6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254 075,2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</w:tr>
      <w:tr w:rsidR="00F31D94" w:rsidRPr="00F31D94" w:rsidTr="00560CA3">
        <w:trPr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69 048,6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17 813,7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F31D94" w:rsidRPr="00F31D94" w:rsidTr="00560CA3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352 290,5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85 295,8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F31D94" w:rsidRPr="00F31D94" w:rsidTr="00560CA3">
        <w:trPr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10 823 408,1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1 615 030,5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F31D94" w:rsidRPr="00F31D94" w:rsidTr="00560CA3">
        <w:trPr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549 645,1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148 906,5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</w:tr>
      <w:tr w:rsidR="00F31D94" w:rsidRPr="00F31D94" w:rsidTr="00560CA3">
        <w:trPr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23 761,2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3 311,6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F31D94" w:rsidRPr="00F31D94" w:rsidTr="00560CA3">
        <w:trPr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8 911 683,0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2 153 675,3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F31D94" w:rsidRPr="00F31D94" w:rsidTr="00560CA3">
        <w:trPr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319 627,7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63 638,5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F31D94" w:rsidRPr="00F31D94" w:rsidTr="00560CA3">
        <w:trPr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6 547 593,2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1 647 770,4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F31D94" w:rsidRPr="00F31D94" w:rsidTr="00560CA3">
        <w:trPr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11 531 721,1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2 517 233,0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F31D94" w:rsidRPr="00F31D94" w:rsidTr="00560CA3">
        <w:trPr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245 204,7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86 431,0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</w:tr>
      <w:tr w:rsidR="00F31D94" w:rsidRPr="00F31D94" w:rsidTr="00560CA3">
        <w:trPr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65 011,7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13 893,3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</w:tr>
      <w:tr w:rsidR="00F31D94" w:rsidRPr="00F31D94" w:rsidTr="00560CA3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882 099,1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178 569,1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F31D94" w:rsidRPr="00F31D94" w:rsidTr="00560CA3">
        <w:trPr>
          <w:trHeight w:val="360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1 757 250,0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496 127,8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</w:tr>
      <w:tr w:rsidR="00F31D94" w:rsidRPr="00F31D94" w:rsidTr="00560CA3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F31D94" w:rsidRPr="00894C6B" w:rsidRDefault="00F31D94" w:rsidP="00894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43 239 046,6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9 281 771,7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</w:tr>
    </w:tbl>
    <w:p w:rsidR="00F31D94" w:rsidRPr="00F31D94" w:rsidRDefault="00F31D94" w:rsidP="00894C6B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D94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областного бюджета за </w:t>
      </w:r>
      <w:r w:rsidR="00894C6B" w:rsidRPr="00894C6B">
        <w:rPr>
          <w:rFonts w:ascii="Times New Roman" w:hAnsi="Times New Roman" w:cs="Times New Roman"/>
          <w:bCs/>
          <w:sz w:val="28"/>
          <w:szCs w:val="28"/>
        </w:rPr>
        <w:t>1</w:t>
      </w:r>
      <w:r w:rsidRPr="00F31D94">
        <w:rPr>
          <w:rFonts w:ascii="Times New Roman" w:hAnsi="Times New Roman" w:cs="Times New Roman"/>
          <w:bCs/>
          <w:sz w:val="28"/>
          <w:szCs w:val="28"/>
        </w:rPr>
        <w:t xml:space="preserve"> квартал 2016 года осуществлялось по всем 14 разделам бюджетной классификации расходов. Наибольший удельный вес в общем объеме расходов составили расходы по 4 разделам: 10 «Социальная политика», 07 «Образование»,</w:t>
      </w:r>
      <w:r w:rsidR="00894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C6B">
        <w:rPr>
          <w:rFonts w:ascii="Times New Roman" w:hAnsi="Times New Roman" w:cs="Times New Roman"/>
          <w:bCs/>
          <w:sz w:val="28"/>
          <w:szCs w:val="28"/>
        </w:rPr>
        <w:br/>
        <w:t>0</w:t>
      </w:r>
      <w:r w:rsidRPr="00F31D94">
        <w:rPr>
          <w:rFonts w:ascii="Times New Roman" w:hAnsi="Times New Roman" w:cs="Times New Roman"/>
          <w:bCs/>
          <w:sz w:val="28"/>
          <w:szCs w:val="28"/>
        </w:rPr>
        <w:t>9</w:t>
      </w:r>
      <w:r w:rsidR="00894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D94">
        <w:rPr>
          <w:rFonts w:ascii="Times New Roman" w:hAnsi="Times New Roman" w:cs="Times New Roman"/>
          <w:bCs/>
          <w:sz w:val="28"/>
          <w:szCs w:val="28"/>
        </w:rPr>
        <w:t>«Здравоохранение», 04 «Национальная экономика», с удельным весом в общем объеме расходов 85,5 % (27,1 %, 23,2 %, 17,8 %, 17,4 %</w:t>
      </w:r>
      <w:r w:rsidR="00894C6B">
        <w:rPr>
          <w:rFonts w:ascii="Times New Roman" w:hAnsi="Times New Roman" w:cs="Times New Roman"/>
          <w:bCs/>
          <w:sz w:val="28"/>
          <w:szCs w:val="28"/>
        </w:rPr>
        <w:t>,</w:t>
      </w:r>
      <w:r w:rsidRPr="00F31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C6B">
        <w:rPr>
          <w:rFonts w:ascii="Times New Roman" w:hAnsi="Times New Roman" w:cs="Times New Roman"/>
          <w:bCs/>
          <w:sz w:val="28"/>
          <w:szCs w:val="28"/>
        </w:rPr>
        <w:t>соответственно)</w:t>
      </w:r>
      <w:r w:rsidRPr="00F31D9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D94" w:rsidRPr="00F31D94" w:rsidRDefault="00F31D94" w:rsidP="00894C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1D94">
        <w:rPr>
          <w:rFonts w:ascii="Times New Roman" w:hAnsi="Times New Roman" w:cs="Times New Roman"/>
          <w:bCs/>
          <w:sz w:val="28"/>
          <w:szCs w:val="28"/>
        </w:rPr>
        <w:t xml:space="preserve">В разрезе разделов бюджетной классификации расходов из 14 разделов – 5 разделов исполнены более чем на 25,0 %, 6 разделов – в объемах от 20,0 % по 25,0 %, 1 раздел – в объемах от 15,0 % до 20,0 % и 2 раздела </w:t>
      </w:r>
      <w:r w:rsidR="00894C6B">
        <w:rPr>
          <w:rFonts w:ascii="Times New Roman" w:hAnsi="Times New Roman" w:cs="Times New Roman"/>
          <w:bCs/>
          <w:sz w:val="28"/>
          <w:szCs w:val="28"/>
        </w:rPr>
        <w:t>–</w:t>
      </w:r>
      <w:r w:rsidRPr="00F31D94">
        <w:rPr>
          <w:rFonts w:ascii="Times New Roman" w:hAnsi="Times New Roman" w:cs="Times New Roman"/>
          <w:bCs/>
          <w:sz w:val="28"/>
          <w:szCs w:val="28"/>
        </w:rPr>
        <w:t xml:space="preserve"> менее 15,0 % к утвержденным по уточненной бюджетной росписи объемам расходов.</w:t>
      </w:r>
      <w:proofErr w:type="gramEnd"/>
    </w:p>
    <w:p w:rsidR="00F31D94" w:rsidRPr="00F31D94" w:rsidRDefault="00F31D94" w:rsidP="00F3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D94">
        <w:rPr>
          <w:rFonts w:ascii="Times New Roman" w:hAnsi="Times New Roman" w:cs="Times New Roman"/>
          <w:bCs/>
          <w:sz w:val="28"/>
          <w:szCs w:val="28"/>
        </w:rPr>
        <w:t>Наименьший процент исполнения сложился по разделу 06 «Охрана окружающей среды» (13,9 %), наибольший – по разделу 11 «Физическая культура и спорт» (35,2 %).</w:t>
      </w:r>
    </w:p>
    <w:p w:rsidR="00F31D94" w:rsidRPr="00F31D94" w:rsidRDefault="00F31D94" w:rsidP="00F31D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D94">
        <w:rPr>
          <w:rFonts w:ascii="Times New Roman" w:hAnsi="Times New Roman" w:cs="Times New Roman"/>
          <w:bCs/>
          <w:sz w:val="28"/>
          <w:szCs w:val="28"/>
        </w:rPr>
        <w:t>Проведенный анализ исполнения расходов областного бюджета по подразделам классификации расходов показал, что из 59 подразделов по трем подразделам кассовое исполнение отсутствует, из них:</w:t>
      </w:r>
    </w:p>
    <w:p w:rsidR="00F31D94" w:rsidRPr="00F31D94" w:rsidRDefault="00F31D94" w:rsidP="00F31D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D94">
        <w:rPr>
          <w:rFonts w:ascii="Times New Roman" w:hAnsi="Times New Roman" w:cs="Times New Roman"/>
          <w:bCs/>
          <w:sz w:val="28"/>
          <w:szCs w:val="28"/>
        </w:rPr>
        <w:t>по разделу, подразделу 01 11 «Резервные фонды» кассовое исполнение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направлению использования);</w:t>
      </w:r>
    </w:p>
    <w:p w:rsidR="00F31D94" w:rsidRPr="00F31D94" w:rsidRDefault="00F31D94" w:rsidP="00F31D94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bCs/>
          <w:sz w:val="28"/>
          <w:szCs w:val="28"/>
        </w:rPr>
        <w:t>по разделу, подразделу 03 11 «Миграционная политика»</w:t>
      </w:r>
      <w:r w:rsidRPr="00F31D94">
        <w:rPr>
          <w:rFonts w:ascii="Times New Roman" w:hAnsi="Times New Roman" w:cs="Times New Roman"/>
          <w:sz w:val="28"/>
          <w:szCs w:val="28"/>
        </w:rPr>
        <w:t xml:space="preserve"> реализация мероприятий запланирована со второго квартала 2016 года;</w:t>
      </w:r>
    </w:p>
    <w:p w:rsidR="00F31D94" w:rsidRPr="00F31D94" w:rsidRDefault="00F31D94" w:rsidP="00F3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 xml:space="preserve">по разделу, подразделу 04 </w:t>
      </w:r>
      <w:proofErr w:type="spellStart"/>
      <w:r w:rsidRPr="00F31D94">
        <w:rPr>
          <w:rFonts w:ascii="Times New Roman" w:hAnsi="Times New Roman" w:cs="Times New Roman"/>
          <w:sz w:val="28"/>
          <w:szCs w:val="28"/>
        </w:rPr>
        <w:t>04</w:t>
      </w:r>
      <w:proofErr w:type="spellEnd"/>
      <w:r w:rsidRPr="00F31D94">
        <w:rPr>
          <w:rFonts w:ascii="Times New Roman" w:hAnsi="Times New Roman" w:cs="Times New Roman"/>
          <w:sz w:val="28"/>
          <w:szCs w:val="28"/>
        </w:rPr>
        <w:t xml:space="preserve"> «Воспроизводство минерально-сырьевой базы» реализация мероприятий запланирована на 2-3 кварталы 2016 года.</w:t>
      </w:r>
    </w:p>
    <w:p w:rsidR="00F31D94" w:rsidRPr="00F31D94" w:rsidRDefault="00F31D94" w:rsidP="00894C6B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D94">
        <w:rPr>
          <w:rFonts w:ascii="Times New Roman" w:hAnsi="Times New Roman" w:cs="Times New Roman"/>
          <w:bCs/>
          <w:sz w:val="28"/>
          <w:szCs w:val="28"/>
        </w:rPr>
        <w:t>Наиболее значительные отклонения от среднего уровня исполнения расходов областного бюджета приведены в следующей таблице.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2268"/>
        <w:gridCol w:w="1672"/>
        <w:gridCol w:w="765"/>
        <w:gridCol w:w="2666"/>
        <w:gridCol w:w="1559"/>
      </w:tblGrid>
      <w:tr w:rsidR="00F31D94" w:rsidRPr="00F31D94" w:rsidTr="006C36BB">
        <w:trPr>
          <w:trHeight w:val="276"/>
        </w:trPr>
        <w:tc>
          <w:tcPr>
            <w:tcW w:w="753" w:type="dxa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C6B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  <w:r w:rsidRPr="00894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C6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672" w:type="dxa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исполнения к </w:t>
            </w:r>
            <w:proofErr w:type="spellStart"/>
            <w:proofErr w:type="gramStart"/>
            <w:r w:rsidRPr="00894C6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утвержден-ным</w:t>
            </w:r>
            <w:proofErr w:type="spellEnd"/>
            <w:proofErr w:type="gramEnd"/>
            <w:r w:rsidRPr="00894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расходам</w:t>
            </w:r>
          </w:p>
        </w:tc>
        <w:tc>
          <w:tcPr>
            <w:tcW w:w="765" w:type="dxa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C6B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  <w:r w:rsidRPr="00894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C6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666" w:type="dxa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исполнения к </w:t>
            </w:r>
            <w:proofErr w:type="spellStart"/>
            <w:proofErr w:type="gramStart"/>
            <w:r w:rsidRPr="00894C6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утвержден-ным</w:t>
            </w:r>
            <w:proofErr w:type="spellEnd"/>
            <w:proofErr w:type="gramEnd"/>
            <w:r w:rsidRPr="00894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расходам</w:t>
            </w:r>
          </w:p>
        </w:tc>
      </w:tr>
      <w:tr w:rsidR="00F31D94" w:rsidRPr="00F31D94" w:rsidTr="006C36BB">
        <w:trPr>
          <w:trHeight w:val="303"/>
        </w:trPr>
        <w:tc>
          <w:tcPr>
            <w:tcW w:w="4693" w:type="dxa"/>
            <w:gridSpan w:val="3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990" w:type="dxa"/>
            <w:gridSpan w:val="3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Наиболее высокий уровень исполнения   утвержденных бюджетных ассигнований</w:t>
            </w:r>
          </w:p>
        </w:tc>
      </w:tr>
      <w:tr w:rsidR="00F31D94" w:rsidRPr="00F31D94" w:rsidTr="006C36BB">
        <w:trPr>
          <w:trHeight w:val="845"/>
        </w:trPr>
        <w:tc>
          <w:tcPr>
            <w:tcW w:w="753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06 05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06 02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31D94" w:rsidRPr="00F31D94" w:rsidTr="006C36BB">
        <w:trPr>
          <w:trHeight w:val="701"/>
        </w:trPr>
        <w:tc>
          <w:tcPr>
            <w:tcW w:w="753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proofErr w:type="spellStart"/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ind w:left="-305" w:firstLine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F31D94" w:rsidRPr="00F31D94" w:rsidTr="006C36BB">
        <w:trPr>
          <w:trHeight w:val="450"/>
        </w:trPr>
        <w:tc>
          <w:tcPr>
            <w:tcW w:w="753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04 06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F31D94" w:rsidRPr="00F31D94" w:rsidTr="006C36BB">
        <w:trPr>
          <w:trHeight w:val="450"/>
        </w:trPr>
        <w:tc>
          <w:tcPr>
            <w:tcW w:w="753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04 10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07 04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F31D94" w:rsidRPr="00F31D94" w:rsidTr="006C36BB">
        <w:trPr>
          <w:trHeight w:val="654"/>
        </w:trPr>
        <w:tc>
          <w:tcPr>
            <w:tcW w:w="753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04 05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31D94" w:rsidRPr="00F31D94" w:rsidTr="006C36BB">
        <w:trPr>
          <w:trHeight w:val="654"/>
        </w:trPr>
        <w:tc>
          <w:tcPr>
            <w:tcW w:w="753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06 03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представителей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D94" w:rsidRPr="00894C6B" w:rsidRDefault="00F31D94" w:rsidP="00F3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C6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</w:tbl>
    <w:p w:rsidR="00F31D94" w:rsidRPr="00F31D94" w:rsidRDefault="00F31D94" w:rsidP="00894C6B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Анализ исполнения расходов областного бюджета по отдельным разделам классификации расходов в отчетном периоде показал следующее.</w:t>
      </w:r>
    </w:p>
    <w:p w:rsidR="00F31D94" w:rsidRPr="00F31D94" w:rsidRDefault="00F31D94" w:rsidP="00F3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31D94">
        <w:rPr>
          <w:rFonts w:ascii="Times New Roman" w:hAnsi="Times New Roman" w:cs="Times New Roman"/>
          <w:b/>
          <w:sz w:val="28"/>
          <w:szCs w:val="28"/>
        </w:rPr>
        <w:t>01</w:t>
      </w:r>
      <w:r w:rsidRPr="00F31D94">
        <w:rPr>
          <w:rFonts w:ascii="Times New Roman" w:hAnsi="Times New Roman" w:cs="Times New Roman"/>
          <w:sz w:val="28"/>
          <w:szCs w:val="28"/>
        </w:rPr>
        <w:t xml:space="preserve"> </w:t>
      </w:r>
      <w:r w:rsidRPr="00F31D94">
        <w:rPr>
          <w:rFonts w:ascii="Times New Roman" w:hAnsi="Times New Roman" w:cs="Times New Roman"/>
          <w:b/>
          <w:sz w:val="28"/>
          <w:szCs w:val="28"/>
        </w:rPr>
        <w:t xml:space="preserve">«Общегосударственные вопросы» </w:t>
      </w:r>
      <w:r w:rsidRPr="00F31D94">
        <w:rPr>
          <w:rFonts w:ascii="Times New Roman" w:hAnsi="Times New Roman" w:cs="Times New Roman"/>
          <w:sz w:val="28"/>
          <w:szCs w:val="28"/>
        </w:rPr>
        <w:t>расходы</w:t>
      </w:r>
      <w:r w:rsidRPr="00F31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94">
        <w:rPr>
          <w:rFonts w:ascii="Times New Roman" w:hAnsi="Times New Roman" w:cs="Times New Roman"/>
          <w:sz w:val="28"/>
          <w:szCs w:val="28"/>
        </w:rPr>
        <w:t xml:space="preserve">за </w:t>
      </w:r>
      <w:r w:rsidR="00894C6B" w:rsidRPr="00894C6B">
        <w:rPr>
          <w:rFonts w:ascii="Times New Roman" w:hAnsi="Times New Roman" w:cs="Times New Roman"/>
          <w:sz w:val="28"/>
          <w:szCs w:val="28"/>
        </w:rPr>
        <w:t>1</w:t>
      </w:r>
      <w:r w:rsidRPr="00F31D94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="00894C6B">
        <w:rPr>
          <w:rFonts w:ascii="Times New Roman" w:hAnsi="Times New Roman" w:cs="Times New Roman"/>
          <w:sz w:val="28"/>
          <w:szCs w:val="28"/>
        </w:rPr>
        <w:t xml:space="preserve"> </w:t>
      </w:r>
      <w:r w:rsidRPr="00F31D94">
        <w:rPr>
          <w:rFonts w:ascii="Times New Roman" w:hAnsi="Times New Roman" w:cs="Times New Roman"/>
          <w:sz w:val="28"/>
          <w:szCs w:val="28"/>
        </w:rPr>
        <w:t>года исполнены в сумме 254 075,2</w:t>
      </w:r>
      <w:r w:rsidR="00894C6B">
        <w:rPr>
          <w:rFonts w:ascii="Times New Roman" w:hAnsi="Times New Roman" w:cs="Times New Roman"/>
          <w:sz w:val="28"/>
          <w:szCs w:val="28"/>
        </w:rPr>
        <w:t> тыс. рублей</w:t>
      </w:r>
      <w:r w:rsidRPr="00F31D94">
        <w:rPr>
          <w:rFonts w:ascii="Times New Roman" w:hAnsi="Times New Roman" w:cs="Times New Roman"/>
          <w:sz w:val="28"/>
          <w:szCs w:val="28"/>
        </w:rPr>
        <w:t xml:space="preserve"> или </w:t>
      </w:r>
      <w:r w:rsidR="00894C6B">
        <w:rPr>
          <w:rFonts w:ascii="Times New Roman" w:hAnsi="Times New Roman" w:cs="Times New Roman"/>
          <w:sz w:val="28"/>
          <w:szCs w:val="28"/>
        </w:rPr>
        <w:t xml:space="preserve">21,9 </w:t>
      </w:r>
      <w:r w:rsidRPr="00F31D94">
        <w:rPr>
          <w:rFonts w:ascii="Times New Roman" w:hAnsi="Times New Roman" w:cs="Times New Roman"/>
          <w:sz w:val="28"/>
          <w:szCs w:val="28"/>
        </w:rPr>
        <w:t>% к </w:t>
      </w:r>
      <w:proofErr w:type="gramStart"/>
      <w:r w:rsidRPr="00F31D94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F31D94">
        <w:rPr>
          <w:rFonts w:ascii="Times New Roman" w:hAnsi="Times New Roman" w:cs="Times New Roman"/>
          <w:sz w:val="28"/>
          <w:szCs w:val="28"/>
        </w:rPr>
        <w:t xml:space="preserve"> по бюджетной росписи. Доля расходов по разделу в общей структуре расходов областного бюджета составила 2,7 процента.</w:t>
      </w:r>
    </w:p>
    <w:p w:rsidR="00F31D94" w:rsidRPr="00F31D94" w:rsidRDefault="00F31D94" w:rsidP="00F31D94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  <w:r w:rsidRPr="00F31D94">
        <w:rPr>
          <w:sz w:val="28"/>
          <w:szCs w:val="28"/>
        </w:rPr>
        <w:t>По разделу отмечено увеличение объема кассовых расходов к аналогичному периоду 2015 года, темп роста составил 114,3 процент</w:t>
      </w:r>
      <w:r w:rsidR="00894C6B">
        <w:rPr>
          <w:sz w:val="28"/>
          <w:szCs w:val="28"/>
        </w:rPr>
        <w:t>а</w:t>
      </w:r>
      <w:r w:rsidRPr="00F31D94">
        <w:rPr>
          <w:sz w:val="28"/>
          <w:szCs w:val="28"/>
        </w:rPr>
        <w:t>.</w:t>
      </w:r>
    </w:p>
    <w:p w:rsidR="00F31D94" w:rsidRPr="00F31D94" w:rsidRDefault="00F31D94" w:rsidP="00F31D94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  <w:r w:rsidRPr="00F31D94">
        <w:rPr>
          <w:sz w:val="28"/>
          <w:szCs w:val="28"/>
        </w:rPr>
        <w:t>Исполнение по подразделам классификации расходов составило от 20,0 % по разделу, подразделу 01 13 «Другие общегосударственные вопросы» до 32,6 % по разделу, подразделу 01 02 «Функционирование высшего должностного лица субъекта Российской Федерации и муниципального образования».</w:t>
      </w:r>
    </w:p>
    <w:p w:rsidR="00F31D94" w:rsidRPr="00F31D94" w:rsidRDefault="00F31D94" w:rsidP="00F31D94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  <w:r w:rsidRPr="00F31D94">
        <w:rPr>
          <w:sz w:val="28"/>
          <w:szCs w:val="28"/>
        </w:rPr>
        <w:t>Объем межбюджетных трансфертов, переданный в бюджеты муниципальных образований, составил 8 263,3 тыс. рублей, что соответствует 3,3 % общего объема расходов по разделу.</w:t>
      </w:r>
    </w:p>
    <w:p w:rsidR="00F31D94" w:rsidRPr="00F31D94" w:rsidRDefault="00F31D94" w:rsidP="00F3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По разделу</w:t>
      </w:r>
      <w:r w:rsidRPr="00F31D94">
        <w:rPr>
          <w:rFonts w:ascii="Times New Roman" w:hAnsi="Times New Roman" w:cs="Times New Roman"/>
          <w:b/>
          <w:sz w:val="28"/>
          <w:szCs w:val="28"/>
        </w:rPr>
        <w:t xml:space="preserve"> 02 «Национальная оборона» </w:t>
      </w:r>
      <w:r w:rsidRPr="00F31D94">
        <w:rPr>
          <w:rFonts w:ascii="Times New Roman" w:hAnsi="Times New Roman" w:cs="Times New Roman"/>
          <w:sz w:val="28"/>
          <w:szCs w:val="28"/>
        </w:rPr>
        <w:t>расходы областного бюджета за </w:t>
      </w:r>
      <w:r w:rsidR="00894C6B" w:rsidRPr="00894C6B">
        <w:rPr>
          <w:rFonts w:ascii="Times New Roman" w:hAnsi="Times New Roman" w:cs="Times New Roman"/>
          <w:sz w:val="28"/>
          <w:szCs w:val="28"/>
        </w:rPr>
        <w:t>1</w:t>
      </w:r>
      <w:r w:rsidRPr="00F31D94">
        <w:rPr>
          <w:rFonts w:ascii="Times New Roman" w:hAnsi="Times New Roman" w:cs="Times New Roman"/>
          <w:sz w:val="28"/>
          <w:szCs w:val="28"/>
        </w:rPr>
        <w:t> </w:t>
      </w:r>
      <w:r w:rsidRPr="00F31D94">
        <w:rPr>
          <w:rFonts w:ascii="Times New Roman" w:hAnsi="Times New Roman" w:cs="Times New Roman"/>
          <w:bCs/>
          <w:sz w:val="28"/>
          <w:szCs w:val="28"/>
        </w:rPr>
        <w:t>квартал 2016</w:t>
      </w:r>
      <w:r w:rsidRPr="00F31D94">
        <w:rPr>
          <w:rFonts w:ascii="Times New Roman" w:hAnsi="Times New Roman" w:cs="Times New Roman"/>
          <w:sz w:val="28"/>
          <w:szCs w:val="28"/>
        </w:rPr>
        <w:t xml:space="preserve"> года сложились в сумме 17 813,7 тыс. рублей или 25,8 % к объему расходов, предусмотренных уточненной бюджетной росписью. Темп роста к аналогичному периоду 2015 года составил 142,9 процента. Удельный вес расходов по разделу в общей структуре расходов областного бюджета составил 0,2 процента.</w:t>
      </w:r>
    </w:p>
    <w:p w:rsidR="00F31D94" w:rsidRPr="00F31D94" w:rsidRDefault="00F31D94" w:rsidP="00F3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По разделу, подразделу 02 03 «Мобилизационная и вневойсковая подготовка» расходы сложились в объеме 4 670,8</w:t>
      </w:r>
      <w:r w:rsidR="00894C6B">
        <w:rPr>
          <w:rFonts w:ascii="Times New Roman" w:hAnsi="Times New Roman" w:cs="Times New Roman"/>
          <w:sz w:val="28"/>
          <w:szCs w:val="28"/>
        </w:rPr>
        <w:t> тыс. рублей</w:t>
      </w:r>
      <w:r w:rsidRPr="00F31D94">
        <w:rPr>
          <w:rFonts w:ascii="Times New Roman" w:hAnsi="Times New Roman" w:cs="Times New Roman"/>
          <w:sz w:val="28"/>
          <w:szCs w:val="28"/>
        </w:rPr>
        <w:t xml:space="preserve"> или 21,3 % к уточненному плану. Средства по указанному подразделу в виде субвенции переданы в бюджеты муниципальных образований, что соответствует 26,2 % общего объема расходов раздела.</w:t>
      </w:r>
    </w:p>
    <w:p w:rsidR="00F31D94" w:rsidRPr="00F31D94" w:rsidRDefault="00F31D94" w:rsidP="00F31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По разделу, подразделу 02 04 «Мобилизационная подготовка экономики» расходы исполнены в сумме 13 142,9</w:t>
      </w:r>
      <w:r w:rsidR="00894C6B">
        <w:rPr>
          <w:rFonts w:ascii="Times New Roman" w:hAnsi="Times New Roman" w:cs="Times New Roman"/>
          <w:sz w:val="28"/>
          <w:szCs w:val="28"/>
        </w:rPr>
        <w:t> тыс. рублей</w:t>
      </w:r>
      <w:r w:rsidRPr="00F31D94">
        <w:rPr>
          <w:rFonts w:ascii="Times New Roman" w:hAnsi="Times New Roman" w:cs="Times New Roman"/>
          <w:sz w:val="28"/>
          <w:szCs w:val="28"/>
        </w:rPr>
        <w:t xml:space="preserve"> или 27,9 % к утвержденным назначениям.</w:t>
      </w:r>
    </w:p>
    <w:p w:rsidR="00F31D94" w:rsidRPr="00F31D94" w:rsidRDefault="00F31D94" w:rsidP="00F3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31D94">
        <w:rPr>
          <w:rFonts w:ascii="Times New Roman" w:hAnsi="Times New Roman" w:cs="Times New Roman"/>
          <w:b/>
          <w:sz w:val="28"/>
          <w:szCs w:val="28"/>
        </w:rPr>
        <w:t>03</w:t>
      </w:r>
      <w:r w:rsidRPr="00F31D94">
        <w:rPr>
          <w:rFonts w:ascii="Times New Roman" w:hAnsi="Times New Roman" w:cs="Times New Roman"/>
          <w:sz w:val="28"/>
          <w:szCs w:val="28"/>
        </w:rPr>
        <w:t xml:space="preserve"> </w:t>
      </w:r>
      <w:r w:rsidRPr="00F31D94">
        <w:rPr>
          <w:rFonts w:ascii="Times New Roman" w:hAnsi="Times New Roman" w:cs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Pr="00F31D94">
        <w:rPr>
          <w:rFonts w:ascii="Times New Roman" w:hAnsi="Times New Roman" w:cs="Times New Roman"/>
          <w:sz w:val="28"/>
          <w:szCs w:val="28"/>
        </w:rPr>
        <w:t xml:space="preserve">расходы областного бюджета за </w:t>
      </w:r>
      <w:r w:rsidR="00894C6B" w:rsidRPr="00894C6B">
        <w:rPr>
          <w:rFonts w:ascii="Times New Roman" w:hAnsi="Times New Roman" w:cs="Times New Roman"/>
          <w:sz w:val="28"/>
          <w:szCs w:val="28"/>
        </w:rPr>
        <w:t>1</w:t>
      </w:r>
      <w:r w:rsidRPr="00F31D94">
        <w:rPr>
          <w:rFonts w:ascii="Times New Roman" w:hAnsi="Times New Roman" w:cs="Times New Roman"/>
          <w:sz w:val="28"/>
          <w:szCs w:val="28"/>
        </w:rPr>
        <w:t xml:space="preserve"> квартал 2016 года составили 85 295,8</w:t>
      </w:r>
      <w:r w:rsidR="00894C6B">
        <w:rPr>
          <w:rFonts w:ascii="Times New Roman" w:hAnsi="Times New Roman" w:cs="Times New Roman"/>
          <w:sz w:val="28"/>
          <w:szCs w:val="28"/>
        </w:rPr>
        <w:t>тыс. рублей</w:t>
      </w:r>
      <w:r w:rsidRPr="00F31D94">
        <w:rPr>
          <w:rFonts w:ascii="Times New Roman" w:hAnsi="Times New Roman" w:cs="Times New Roman"/>
          <w:sz w:val="28"/>
          <w:szCs w:val="28"/>
        </w:rPr>
        <w:t xml:space="preserve"> или 24,2 % к объему расходов, предусмотренных уточненной бюджетной росписью на 2016 год. По разделу отмечено увеличение кассовых расходов к аналогичному периоду 2015 года, темп роста составил 109,7 процента. Удельный вес расходов в структуре расходов областного бюджета составил 1,0 процент.</w:t>
      </w:r>
    </w:p>
    <w:p w:rsidR="00F31D94" w:rsidRPr="00F31D94" w:rsidRDefault="00F31D94" w:rsidP="00894C6B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D94">
        <w:rPr>
          <w:rFonts w:ascii="Times New Roman" w:hAnsi="Times New Roman" w:cs="Times New Roman"/>
          <w:sz w:val="28"/>
          <w:szCs w:val="28"/>
        </w:rPr>
        <w:t xml:space="preserve">Исполнение по подразделам классификации расходов сложилось следующим образом: по разделу, подразделу 03 09 «Защита населения и территории от чрезвычайных ситуаций природного и техногенного характера, гражданская оборона» </w:t>
      </w:r>
      <w:r w:rsidR="00894C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31D94">
        <w:rPr>
          <w:rFonts w:ascii="Times New Roman" w:hAnsi="Times New Roman" w:cs="Times New Roman"/>
          <w:sz w:val="28"/>
          <w:szCs w:val="28"/>
        </w:rPr>
        <w:t xml:space="preserve">27,1 %, по разделу, подразделу 03 10 «Обеспечение пожарной безопасности» </w:t>
      </w:r>
      <w:r w:rsidR="00894C6B" w:rsidRPr="00F31D9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31D94">
        <w:rPr>
          <w:rFonts w:ascii="Times New Roman" w:hAnsi="Times New Roman" w:cs="Times New Roman"/>
          <w:sz w:val="28"/>
          <w:szCs w:val="28"/>
        </w:rPr>
        <w:t>24,7 %, по подразделу 03 14 «Другие вопросы в области национальной безопасности и правоохранительной деятельности» 19,6 %, по разделу, подразделу 03 11 «Миграционная политика» кассовое исполнение отсутствует</w:t>
      </w:r>
      <w:proofErr w:type="gramEnd"/>
      <w:r w:rsidRPr="00F31D94">
        <w:rPr>
          <w:rFonts w:ascii="Times New Roman" w:hAnsi="Times New Roman" w:cs="Times New Roman"/>
          <w:sz w:val="28"/>
          <w:szCs w:val="28"/>
        </w:rPr>
        <w:t>.</w:t>
      </w:r>
      <w:r w:rsidRPr="00F31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D94">
        <w:rPr>
          <w:rFonts w:ascii="Times New Roman" w:hAnsi="Times New Roman" w:cs="Times New Roman"/>
          <w:sz w:val="28"/>
          <w:szCs w:val="28"/>
        </w:rPr>
        <w:t xml:space="preserve">Реализация мероприятий по подразделу «Миграционная политика» в рамках подпрограммы «Оказание содействия добровольному переселению в Брянскую область соотечественников, проживающих за рубежом» запланирована со </w:t>
      </w:r>
      <w:r w:rsidR="00C34337">
        <w:rPr>
          <w:rFonts w:ascii="Times New Roman" w:hAnsi="Times New Roman" w:cs="Times New Roman"/>
          <w:sz w:val="28"/>
          <w:szCs w:val="28"/>
        </w:rPr>
        <w:t>2</w:t>
      </w:r>
      <w:r w:rsidRPr="00F31D94">
        <w:rPr>
          <w:rFonts w:ascii="Times New Roman" w:hAnsi="Times New Roman" w:cs="Times New Roman"/>
          <w:sz w:val="28"/>
          <w:szCs w:val="28"/>
        </w:rPr>
        <w:t xml:space="preserve"> квартала 2016 года.</w:t>
      </w:r>
    </w:p>
    <w:p w:rsidR="00F31D94" w:rsidRPr="00F31D94" w:rsidRDefault="00F31D94" w:rsidP="00F31D94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Наибольший удельный вес в общей структуре раздела занимают расходы по разделу, подразделу 03 10 «Обеспечение пожарной безопасности» и составляют 65 469,6 </w:t>
      </w:r>
      <w:r w:rsidR="00C34337">
        <w:rPr>
          <w:rFonts w:ascii="Times New Roman" w:hAnsi="Times New Roman" w:cs="Times New Roman"/>
          <w:sz w:val="28"/>
          <w:szCs w:val="28"/>
        </w:rPr>
        <w:t>тыс. рублей</w:t>
      </w:r>
      <w:r w:rsidRPr="00F31D94">
        <w:rPr>
          <w:rFonts w:ascii="Times New Roman" w:hAnsi="Times New Roman" w:cs="Times New Roman"/>
          <w:sz w:val="28"/>
          <w:szCs w:val="28"/>
        </w:rPr>
        <w:t xml:space="preserve"> или 76,8 процентов.</w:t>
      </w:r>
    </w:p>
    <w:p w:rsidR="00F31D94" w:rsidRPr="00F31D94" w:rsidRDefault="00F31D94" w:rsidP="00F3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 xml:space="preserve">В рамках исполнения расходов по разделу 03 «Национальная безопасность и правоохранительная деятельность» передача средств </w:t>
      </w:r>
      <w:r w:rsidRPr="00F31D9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C34337" w:rsidRPr="00C34337">
        <w:rPr>
          <w:rFonts w:ascii="Times New Roman" w:hAnsi="Times New Roman" w:cs="Times New Roman"/>
          <w:sz w:val="28"/>
          <w:szCs w:val="28"/>
        </w:rPr>
        <w:t>1</w:t>
      </w:r>
      <w:r w:rsidRPr="00F31D94">
        <w:rPr>
          <w:rFonts w:ascii="Times New Roman" w:hAnsi="Times New Roman" w:cs="Times New Roman"/>
          <w:sz w:val="28"/>
          <w:szCs w:val="28"/>
        </w:rPr>
        <w:t xml:space="preserve"> квартале 2016 года в бюджеты других уровней не осуществлялась.</w:t>
      </w:r>
    </w:p>
    <w:p w:rsidR="00F31D94" w:rsidRPr="00F31D94" w:rsidRDefault="00F31D94" w:rsidP="00F31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31D94">
        <w:rPr>
          <w:rFonts w:ascii="Times New Roman" w:hAnsi="Times New Roman" w:cs="Times New Roman"/>
          <w:b/>
          <w:sz w:val="28"/>
          <w:szCs w:val="28"/>
        </w:rPr>
        <w:t>04 «Национальная экономика</w:t>
      </w:r>
      <w:r w:rsidRPr="00F31D94">
        <w:rPr>
          <w:rFonts w:ascii="Times New Roman" w:hAnsi="Times New Roman" w:cs="Times New Roman"/>
          <w:sz w:val="28"/>
          <w:szCs w:val="28"/>
        </w:rPr>
        <w:t>»</w:t>
      </w:r>
      <w:r w:rsidRPr="00F31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94">
        <w:rPr>
          <w:rFonts w:ascii="Times New Roman" w:hAnsi="Times New Roman" w:cs="Times New Roman"/>
          <w:sz w:val="28"/>
          <w:szCs w:val="28"/>
        </w:rPr>
        <w:t>исполнение расходов за </w:t>
      </w:r>
      <w:r w:rsidRPr="00F31D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1D94">
        <w:rPr>
          <w:rFonts w:ascii="Times New Roman" w:hAnsi="Times New Roman" w:cs="Times New Roman"/>
          <w:sz w:val="28"/>
          <w:szCs w:val="28"/>
        </w:rPr>
        <w:t> квартал 2016 года сложилось в объеме 1 615 030,5 тыс. </w:t>
      </w:r>
      <w:r w:rsidR="00C34337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F31D94">
        <w:rPr>
          <w:rFonts w:ascii="Times New Roman" w:hAnsi="Times New Roman" w:cs="Times New Roman"/>
          <w:sz w:val="28"/>
          <w:szCs w:val="28"/>
        </w:rPr>
        <w:t>или</w:t>
      </w:r>
      <w:r w:rsidR="00C34337">
        <w:rPr>
          <w:rFonts w:ascii="Times New Roman" w:hAnsi="Times New Roman" w:cs="Times New Roman"/>
          <w:sz w:val="28"/>
          <w:szCs w:val="28"/>
        </w:rPr>
        <w:t xml:space="preserve"> </w:t>
      </w:r>
      <w:r w:rsidRPr="00F31D94">
        <w:rPr>
          <w:rFonts w:ascii="Times New Roman" w:hAnsi="Times New Roman" w:cs="Times New Roman"/>
          <w:sz w:val="28"/>
          <w:szCs w:val="28"/>
        </w:rPr>
        <w:t>14,9 </w:t>
      </w:r>
      <w:r w:rsidR="00C34337">
        <w:rPr>
          <w:rFonts w:ascii="Times New Roman" w:hAnsi="Times New Roman" w:cs="Times New Roman"/>
          <w:sz w:val="28"/>
          <w:szCs w:val="28"/>
        </w:rPr>
        <w:t>процента</w:t>
      </w:r>
      <w:r w:rsidRPr="00F31D94">
        <w:rPr>
          <w:rFonts w:ascii="Times New Roman" w:hAnsi="Times New Roman" w:cs="Times New Roman"/>
          <w:sz w:val="28"/>
          <w:szCs w:val="28"/>
        </w:rPr>
        <w:t>. Доля расходов по разделу в общей структуре расходов областного бюджета составила 17,4 процента. В целом по разделу отмечено увеличение объема кассовых расходов к аналогичному периоду 2015 года, темп роста составил 131,6 процента.</w:t>
      </w:r>
    </w:p>
    <w:p w:rsidR="00F31D94" w:rsidRPr="00F31D94" w:rsidRDefault="00F31D94" w:rsidP="00F31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 xml:space="preserve">Исполнение по подразделам классификации расходов составило от 6,2 % по разделу, подразделу 04 06 «Водное хозяйство» до 26,3 % по разделам, подразделам 04 01 «Общеэкономические вопросы», 04 09 «Дорожное хозяйство». </w:t>
      </w:r>
      <w:proofErr w:type="gramStart"/>
      <w:r w:rsidRPr="00F31D94">
        <w:rPr>
          <w:rFonts w:ascii="Times New Roman" w:hAnsi="Times New Roman" w:cs="Times New Roman"/>
          <w:sz w:val="28"/>
          <w:szCs w:val="28"/>
        </w:rPr>
        <w:t>Согласно информации</w:t>
      </w:r>
      <w:r w:rsidR="00C34337">
        <w:rPr>
          <w:rFonts w:ascii="Times New Roman" w:hAnsi="Times New Roman" w:cs="Times New Roman"/>
          <w:sz w:val="28"/>
          <w:szCs w:val="28"/>
        </w:rPr>
        <w:t>,</w:t>
      </w:r>
      <w:r w:rsidRPr="00F31D94">
        <w:rPr>
          <w:rFonts w:ascii="Times New Roman" w:hAnsi="Times New Roman" w:cs="Times New Roman"/>
          <w:sz w:val="28"/>
          <w:szCs w:val="28"/>
        </w:rPr>
        <w:t xml:space="preserve"> представленной в пояснительной записке</w:t>
      </w:r>
      <w:r w:rsidR="00C34337">
        <w:rPr>
          <w:rFonts w:ascii="Times New Roman" w:hAnsi="Times New Roman" w:cs="Times New Roman"/>
          <w:sz w:val="28"/>
          <w:szCs w:val="28"/>
        </w:rPr>
        <w:t>,</w:t>
      </w:r>
      <w:r w:rsidRPr="00F31D94">
        <w:rPr>
          <w:rFonts w:ascii="Times New Roman" w:hAnsi="Times New Roman" w:cs="Times New Roman"/>
          <w:sz w:val="28"/>
          <w:szCs w:val="28"/>
        </w:rPr>
        <w:t xml:space="preserve"> низкий процент исполнения по разделу, подразделу 04 06 «Водное хозяйство» (6,2 %) объясняется тем, что расходы на обеспечение безопасности гидротехнических сооружений, </w:t>
      </w:r>
      <w:proofErr w:type="spellStart"/>
      <w:r w:rsidRPr="00F31D94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F31D94">
        <w:rPr>
          <w:rFonts w:ascii="Times New Roman" w:hAnsi="Times New Roman" w:cs="Times New Roman"/>
          <w:sz w:val="28"/>
          <w:szCs w:val="28"/>
        </w:rPr>
        <w:t xml:space="preserve"> мероприятия и водохозяйственную деятельность будут использованы до конца года (1 605,6 тыс. рублей), полное освоение средств по расходам, предусмотренным на осуществление отдельных полномочий в области водных отношений будет осуществлено во втором полугодии 2016</w:t>
      </w:r>
      <w:proofErr w:type="gramEnd"/>
      <w:r w:rsidRPr="00F31D94">
        <w:rPr>
          <w:rFonts w:ascii="Times New Roman" w:hAnsi="Times New Roman" w:cs="Times New Roman"/>
          <w:sz w:val="28"/>
          <w:szCs w:val="28"/>
        </w:rPr>
        <w:t> года (предусмотрены бюджетные ассигнования в сумме 7 788,2 </w:t>
      </w:r>
      <w:r w:rsidR="00C34337">
        <w:rPr>
          <w:rFonts w:ascii="Times New Roman" w:hAnsi="Times New Roman" w:cs="Times New Roman"/>
          <w:sz w:val="28"/>
          <w:szCs w:val="28"/>
        </w:rPr>
        <w:t>тыс. рублей, исполнены на 7,5 %</w:t>
      </w:r>
      <w:r w:rsidRPr="00F31D94">
        <w:rPr>
          <w:rFonts w:ascii="Times New Roman" w:hAnsi="Times New Roman" w:cs="Times New Roman"/>
          <w:sz w:val="28"/>
          <w:szCs w:val="28"/>
        </w:rPr>
        <w:t xml:space="preserve"> или</w:t>
      </w:r>
      <w:r w:rsidR="00C34337">
        <w:rPr>
          <w:rFonts w:ascii="Times New Roman" w:hAnsi="Times New Roman" w:cs="Times New Roman"/>
          <w:sz w:val="28"/>
          <w:szCs w:val="28"/>
        </w:rPr>
        <w:t xml:space="preserve"> </w:t>
      </w:r>
      <w:r w:rsidRPr="00F31D94">
        <w:rPr>
          <w:rFonts w:ascii="Times New Roman" w:hAnsi="Times New Roman" w:cs="Times New Roman"/>
          <w:sz w:val="28"/>
          <w:szCs w:val="28"/>
        </w:rPr>
        <w:t>580,4 тыс. рублей).</w:t>
      </w:r>
    </w:p>
    <w:p w:rsidR="00F31D94" w:rsidRPr="00F31D94" w:rsidRDefault="00F31D94" w:rsidP="00F31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По разделу, подразделу 04 04 «Воспроизводство минерально-сырьевой базы» кассовое исполнение отсутствует. Согласно информации, изложенной в пояснительной записке</w:t>
      </w:r>
      <w:r w:rsidR="00C34337">
        <w:rPr>
          <w:rFonts w:ascii="Times New Roman" w:hAnsi="Times New Roman" w:cs="Times New Roman"/>
          <w:sz w:val="28"/>
          <w:szCs w:val="28"/>
        </w:rPr>
        <w:t>,</w:t>
      </w:r>
      <w:r w:rsidRPr="00F31D94">
        <w:rPr>
          <w:rFonts w:ascii="Times New Roman" w:hAnsi="Times New Roman" w:cs="Times New Roman"/>
          <w:sz w:val="28"/>
          <w:szCs w:val="28"/>
        </w:rPr>
        <w:t xml:space="preserve"> средства будут освоены во 2-3 кварталах 2016 года.</w:t>
      </w:r>
    </w:p>
    <w:p w:rsidR="00F31D94" w:rsidRPr="00F31D94" w:rsidRDefault="00F31D94" w:rsidP="00F31D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структуре раздела занимают расходы по разделам, подразделам 04 09 «Дорожное хозяйство», 04 05 «Сельское хозяйство и рыболовство» </w:t>
      </w:r>
      <w:r w:rsidR="00C34337" w:rsidRPr="00F31D9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31D94">
        <w:rPr>
          <w:rFonts w:ascii="Times New Roman" w:hAnsi="Times New Roman" w:cs="Times New Roman"/>
          <w:sz w:val="28"/>
          <w:szCs w:val="28"/>
        </w:rPr>
        <w:t>483 884,4 </w:t>
      </w:r>
      <w:r w:rsidR="00C34337">
        <w:rPr>
          <w:rFonts w:ascii="Times New Roman" w:hAnsi="Times New Roman" w:cs="Times New Roman"/>
          <w:sz w:val="28"/>
          <w:szCs w:val="28"/>
        </w:rPr>
        <w:t>тыс. рублей</w:t>
      </w:r>
      <w:r w:rsidRPr="00F31D94">
        <w:rPr>
          <w:rFonts w:ascii="Times New Roman" w:hAnsi="Times New Roman" w:cs="Times New Roman"/>
          <w:sz w:val="28"/>
          <w:szCs w:val="28"/>
        </w:rPr>
        <w:t xml:space="preserve"> или 46,4 % и 40,0 %</w:t>
      </w:r>
      <w:r w:rsidR="00C34337">
        <w:rPr>
          <w:rFonts w:ascii="Times New Roman" w:hAnsi="Times New Roman" w:cs="Times New Roman"/>
          <w:sz w:val="28"/>
          <w:szCs w:val="28"/>
        </w:rPr>
        <w:t>,</w:t>
      </w:r>
      <w:r w:rsidRPr="00F31D94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F31D94" w:rsidRPr="00F31D94" w:rsidRDefault="00F31D94" w:rsidP="00F31D94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F31D94">
        <w:rPr>
          <w:sz w:val="28"/>
          <w:szCs w:val="28"/>
        </w:rPr>
        <w:t>Объем межбюджетных трансфертов, переданный в бюджеты других уровней, в расходах раздела составил 211 371,7 тыс. рублей, что соответствует 13,1 % общего объема расходов по разделу.</w:t>
      </w:r>
    </w:p>
    <w:p w:rsidR="00F31D94" w:rsidRPr="00F31D94" w:rsidRDefault="00F31D94" w:rsidP="00F3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По разделу</w:t>
      </w:r>
      <w:r w:rsidRPr="00F31D94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 </w:t>
      </w:r>
      <w:r w:rsidRPr="00F31D94">
        <w:rPr>
          <w:rFonts w:ascii="Times New Roman" w:hAnsi="Times New Roman" w:cs="Times New Roman"/>
          <w:sz w:val="28"/>
          <w:szCs w:val="28"/>
        </w:rPr>
        <w:t xml:space="preserve">расходы областного бюджета за </w:t>
      </w:r>
      <w:r w:rsidR="00C34337" w:rsidRPr="00C34337">
        <w:rPr>
          <w:rFonts w:ascii="Times New Roman" w:hAnsi="Times New Roman" w:cs="Times New Roman"/>
          <w:sz w:val="28"/>
          <w:szCs w:val="28"/>
        </w:rPr>
        <w:t>1</w:t>
      </w:r>
      <w:r w:rsidRPr="00F31D94">
        <w:rPr>
          <w:rFonts w:ascii="Times New Roman" w:hAnsi="Times New Roman" w:cs="Times New Roman"/>
          <w:sz w:val="28"/>
          <w:szCs w:val="28"/>
        </w:rPr>
        <w:t xml:space="preserve"> квартал 2016 года составили 148 906,5 тыс. рублей или 27,1 % к объему расходов, предусмотренных уточненной бюджетной росписью на год. К аналогичному периоду 2015 года отмечено увеличение расходов, темп роста 136,0 процент</w:t>
      </w:r>
      <w:r w:rsidR="00C34337">
        <w:rPr>
          <w:rFonts w:ascii="Times New Roman" w:hAnsi="Times New Roman" w:cs="Times New Roman"/>
          <w:sz w:val="28"/>
          <w:szCs w:val="28"/>
        </w:rPr>
        <w:t>а</w:t>
      </w:r>
      <w:r w:rsidRPr="00F31D94">
        <w:rPr>
          <w:rFonts w:ascii="Times New Roman" w:hAnsi="Times New Roman" w:cs="Times New Roman"/>
          <w:sz w:val="28"/>
          <w:szCs w:val="28"/>
        </w:rPr>
        <w:t>. Доля расходов раздела в общей структуре расходов 1,6 процента.</w:t>
      </w:r>
    </w:p>
    <w:p w:rsidR="00F31D94" w:rsidRPr="00F31D94" w:rsidRDefault="00F31D94" w:rsidP="00F31D94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F31D94">
        <w:rPr>
          <w:sz w:val="28"/>
          <w:szCs w:val="28"/>
        </w:rPr>
        <w:t>Исполнение по подразделам классификации расходов составило от 22,5 % по разделу, подразделу 05 02 «Коммунальное хозяйство» до 28,8 % по разделу, подразделу 05 05 «Другие вопросы в области жилищно-коммунального хозяйства».</w:t>
      </w:r>
    </w:p>
    <w:p w:rsidR="00F31D94" w:rsidRPr="00F31D94" w:rsidRDefault="00F31D94" w:rsidP="00F31D94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F31D94">
        <w:rPr>
          <w:sz w:val="28"/>
          <w:szCs w:val="28"/>
        </w:rPr>
        <w:t xml:space="preserve">Объем межбюджетных трансфертов, переданных в бюджеты муниципальных образований, в расходах раздела составил </w:t>
      </w:r>
      <w:r w:rsidR="00C34337">
        <w:rPr>
          <w:sz w:val="28"/>
          <w:szCs w:val="28"/>
        </w:rPr>
        <w:br/>
        <w:t xml:space="preserve">111 386,1 </w:t>
      </w:r>
      <w:r w:rsidRPr="00F31D94">
        <w:rPr>
          <w:sz w:val="28"/>
          <w:szCs w:val="28"/>
        </w:rPr>
        <w:t>тыс.</w:t>
      </w:r>
      <w:r w:rsidR="00C34337">
        <w:rPr>
          <w:sz w:val="28"/>
          <w:szCs w:val="28"/>
        </w:rPr>
        <w:t xml:space="preserve"> </w:t>
      </w:r>
      <w:r w:rsidRPr="00F31D94">
        <w:rPr>
          <w:sz w:val="28"/>
          <w:szCs w:val="28"/>
        </w:rPr>
        <w:t xml:space="preserve">рублей, что соответствует 74,8 % общего объема расходов </w:t>
      </w:r>
      <w:r w:rsidRPr="00F31D94">
        <w:rPr>
          <w:sz w:val="28"/>
          <w:szCs w:val="28"/>
        </w:rPr>
        <w:br/>
        <w:t>по разделу.</w:t>
      </w:r>
    </w:p>
    <w:p w:rsidR="00F31D94" w:rsidRPr="00F31D94" w:rsidRDefault="00F31D94" w:rsidP="00F3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По разделу</w:t>
      </w:r>
      <w:r w:rsidRPr="00F31D94">
        <w:rPr>
          <w:rFonts w:ascii="Times New Roman" w:hAnsi="Times New Roman" w:cs="Times New Roman"/>
          <w:b/>
          <w:sz w:val="28"/>
          <w:szCs w:val="28"/>
        </w:rPr>
        <w:t xml:space="preserve"> 06 «Охрана окружающей среды» </w:t>
      </w:r>
      <w:r w:rsidRPr="00F31D94">
        <w:rPr>
          <w:rFonts w:ascii="Times New Roman" w:hAnsi="Times New Roman" w:cs="Times New Roman"/>
          <w:sz w:val="28"/>
          <w:szCs w:val="28"/>
        </w:rPr>
        <w:t>расходы областного бюджета за отчетный период 2016 года сложились в сумме 3 311,6 тыс. рублей или 13,9 % к объему расходов, предусмотренных уточненной бюджетной росписью на год. Темп снижения к аналогичному периоду 2015 года составил 87,3 процента. Доля расходов раздела в общем объеме расходов областного бюджета составила 0,04 процента.</w:t>
      </w:r>
    </w:p>
    <w:p w:rsidR="00F31D94" w:rsidRPr="00F31D94" w:rsidRDefault="00F31D94" w:rsidP="00F3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По разделу, подразделу 06 02 «Сбор, удаление отходов и очистка сточных вод» кассов</w:t>
      </w:r>
      <w:r w:rsidR="00C34337">
        <w:rPr>
          <w:rFonts w:ascii="Times New Roman" w:hAnsi="Times New Roman" w:cs="Times New Roman"/>
          <w:sz w:val="28"/>
          <w:szCs w:val="28"/>
        </w:rPr>
        <w:t>ое исполнение составило 100,0 %</w:t>
      </w:r>
      <w:r w:rsidRPr="00F31D94">
        <w:rPr>
          <w:rFonts w:ascii="Times New Roman" w:hAnsi="Times New Roman" w:cs="Times New Roman"/>
          <w:sz w:val="28"/>
          <w:szCs w:val="28"/>
        </w:rPr>
        <w:t xml:space="preserve"> или 1 551,8 тыс. рублей.</w:t>
      </w:r>
    </w:p>
    <w:p w:rsidR="00F31D94" w:rsidRPr="00F31D94" w:rsidRDefault="00F31D94" w:rsidP="00F31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По разделу, подразделу 06 03 «Охрана объектов растительного и животного мира и среды их обитания» исполнение составило 13,4 % или 1 688,7 тыс. рублей.</w:t>
      </w:r>
    </w:p>
    <w:p w:rsidR="00F31D94" w:rsidRPr="00F31D94" w:rsidRDefault="00F31D94" w:rsidP="00F31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 xml:space="preserve">По разделу, подразделу 06 05 «Другие вопросы в области охраны окружающей среды» </w:t>
      </w:r>
      <w:r w:rsidR="00C34337" w:rsidRPr="00F31D9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31D94">
        <w:rPr>
          <w:rFonts w:ascii="Times New Roman" w:hAnsi="Times New Roman" w:cs="Times New Roman"/>
          <w:sz w:val="28"/>
          <w:szCs w:val="28"/>
        </w:rPr>
        <w:t>0,7 % или 71,1 тыс. рублей. Согласно информации</w:t>
      </w:r>
      <w:r w:rsidR="00C34337">
        <w:rPr>
          <w:rFonts w:ascii="Times New Roman" w:hAnsi="Times New Roman" w:cs="Times New Roman"/>
          <w:sz w:val="28"/>
          <w:szCs w:val="28"/>
        </w:rPr>
        <w:t>,</w:t>
      </w:r>
      <w:r w:rsidRPr="00F31D94">
        <w:rPr>
          <w:rFonts w:ascii="Times New Roman" w:hAnsi="Times New Roman" w:cs="Times New Roman"/>
          <w:sz w:val="28"/>
          <w:szCs w:val="28"/>
        </w:rPr>
        <w:t xml:space="preserve"> изложенной в пояснительной записке</w:t>
      </w:r>
      <w:r w:rsidR="00C34337">
        <w:rPr>
          <w:rFonts w:ascii="Times New Roman" w:hAnsi="Times New Roman" w:cs="Times New Roman"/>
          <w:sz w:val="28"/>
          <w:szCs w:val="28"/>
        </w:rPr>
        <w:t>,</w:t>
      </w:r>
      <w:r w:rsidRPr="00F31D94">
        <w:rPr>
          <w:rFonts w:ascii="Times New Roman" w:hAnsi="Times New Roman" w:cs="Times New Roman"/>
          <w:sz w:val="28"/>
          <w:szCs w:val="28"/>
        </w:rPr>
        <w:t xml:space="preserve"> средства будут использованы до конца года.</w:t>
      </w:r>
    </w:p>
    <w:p w:rsidR="00F31D94" w:rsidRPr="00F31D94" w:rsidRDefault="00F31D94" w:rsidP="00F3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 xml:space="preserve">В рамках исполнения расходов по разделу 06 «Охрана окружающей среды» передача средств в </w:t>
      </w:r>
      <w:r w:rsidR="00C34337" w:rsidRPr="00C34337">
        <w:rPr>
          <w:rFonts w:ascii="Times New Roman" w:hAnsi="Times New Roman" w:cs="Times New Roman"/>
          <w:sz w:val="28"/>
          <w:szCs w:val="28"/>
        </w:rPr>
        <w:t>1</w:t>
      </w:r>
      <w:r w:rsidRPr="00F31D94">
        <w:rPr>
          <w:rFonts w:ascii="Times New Roman" w:hAnsi="Times New Roman" w:cs="Times New Roman"/>
          <w:sz w:val="28"/>
          <w:szCs w:val="28"/>
        </w:rPr>
        <w:t xml:space="preserve"> квартале 2016 года в бюджеты других уровней не осуществлялась.</w:t>
      </w:r>
    </w:p>
    <w:p w:rsidR="00F31D94" w:rsidRPr="00F31D94" w:rsidRDefault="00F31D94" w:rsidP="00F31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31D94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F31D94">
        <w:rPr>
          <w:rFonts w:ascii="Times New Roman" w:hAnsi="Times New Roman" w:cs="Times New Roman"/>
          <w:sz w:val="28"/>
          <w:szCs w:val="28"/>
        </w:rPr>
        <w:t xml:space="preserve"> расходы областного бюджета за </w:t>
      </w:r>
      <w:r w:rsidR="00C34337" w:rsidRPr="00C34337">
        <w:rPr>
          <w:rFonts w:ascii="Times New Roman" w:hAnsi="Times New Roman" w:cs="Times New Roman"/>
          <w:sz w:val="28"/>
          <w:szCs w:val="28"/>
        </w:rPr>
        <w:t>1</w:t>
      </w:r>
      <w:r w:rsidRPr="00F31D94">
        <w:rPr>
          <w:rFonts w:ascii="Times New Roman" w:hAnsi="Times New Roman" w:cs="Times New Roman"/>
          <w:sz w:val="28"/>
          <w:szCs w:val="28"/>
        </w:rPr>
        <w:t xml:space="preserve"> квартал 2016 года составили 2 153 675,3 тыс. </w:t>
      </w:r>
      <w:r w:rsidR="00C34337">
        <w:rPr>
          <w:rFonts w:ascii="Times New Roman" w:hAnsi="Times New Roman" w:cs="Times New Roman"/>
          <w:sz w:val="28"/>
          <w:szCs w:val="28"/>
        </w:rPr>
        <w:t>рублей</w:t>
      </w:r>
      <w:r w:rsidRPr="00F31D94">
        <w:rPr>
          <w:rFonts w:ascii="Times New Roman" w:hAnsi="Times New Roman" w:cs="Times New Roman"/>
          <w:sz w:val="28"/>
          <w:szCs w:val="28"/>
        </w:rPr>
        <w:t xml:space="preserve"> или 24,2 % к объему расходов, предусмотренных уточненной бюджетной росписью на год. Доля расходов в общей структуре расходов областного бюджета составила 23,2 процента. Темп снижения к аналогичному периоду 2015 года составил 87,8 процента.</w:t>
      </w:r>
    </w:p>
    <w:p w:rsidR="00F31D94" w:rsidRPr="00F31D94" w:rsidRDefault="00F31D94" w:rsidP="00F31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 xml:space="preserve">В разрезе подразделов процент исполнения варьирует от 6,0 % по разделу, подразделу 07 </w:t>
      </w:r>
      <w:proofErr w:type="spellStart"/>
      <w:r w:rsidRPr="00F31D94">
        <w:rPr>
          <w:rFonts w:ascii="Times New Roman" w:hAnsi="Times New Roman" w:cs="Times New Roman"/>
          <w:sz w:val="28"/>
          <w:szCs w:val="28"/>
        </w:rPr>
        <w:t>07</w:t>
      </w:r>
      <w:proofErr w:type="spellEnd"/>
      <w:r w:rsidRPr="00F31D94">
        <w:rPr>
          <w:rFonts w:ascii="Times New Roman" w:hAnsi="Times New Roman" w:cs="Times New Roman"/>
          <w:sz w:val="28"/>
          <w:szCs w:val="28"/>
        </w:rPr>
        <w:t xml:space="preserve"> «Молодежная политика и оздоровление детей» до 35,7 % по разделу, подразделу 07 04 «Среднее профессиональное образование».</w:t>
      </w:r>
    </w:p>
    <w:p w:rsidR="00F31D94" w:rsidRPr="00F31D94" w:rsidRDefault="00F31D94" w:rsidP="00F31D9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 xml:space="preserve">Низкий процент исполнения по разделу, подразделу 07 </w:t>
      </w:r>
      <w:proofErr w:type="spellStart"/>
      <w:r w:rsidRPr="00F31D94">
        <w:rPr>
          <w:rFonts w:ascii="Times New Roman" w:hAnsi="Times New Roman" w:cs="Times New Roman"/>
          <w:sz w:val="28"/>
          <w:szCs w:val="28"/>
        </w:rPr>
        <w:t>07</w:t>
      </w:r>
      <w:proofErr w:type="spellEnd"/>
      <w:r w:rsidRPr="00F31D94">
        <w:rPr>
          <w:rFonts w:ascii="Times New Roman" w:hAnsi="Times New Roman" w:cs="Times New Roman"/>
          <w:sz w:val="28"/>
          <w:szCs w:val="28"/>
        </w:rPr>
        <w:t xml:space="preserve"> «Молодежная политика и оздоровление детей» обусловлен тем, что</w:t>
      </w:r>
      <w:r w:rsidRPr="00F31D94">
        <w:rPr>
          <w:rFonts w:ascii="Times New Roman" w:hAnsi="Times New Roman" w:cs="Times New Roman"/>
          <w:iCs/>
          <w:sz w:val="28"/>
          <w:szCs w:val="28"/>
        </w:rPr>
        <w:t xml:space="preserve"> основной объем расходов на обеспечение обучающихся путевками в оздоровительные учреждения предусмотрен на каникулярное время.</w:t>
      </w:r>
    </w:p>
    <w:p w:rsidR="00F31D94" w:rsidRPr="00F31D94" w:rsidRDefault="00F31D94" w:rsidP="00F31D94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F31D94">
        <w:rPr>
          <w:sz w:val="28"/>
          <w:szCs w:val="28"/>
        </w:rPr>
        <w:t>В расходах раздела 07 «Образование»</w:t>
      </w:r>
      <w:r w:rsidRPr="00F31D94">
        <w:rPr>
          <w:b/>
          <w:sz w:val="28"/>
          <w:szCs w:val="28"/>
        </w:rPr>
        <w:t xml:space="preserve"> </w:t>
      </w:r>
      <w:r w:rsidRPr="00F31D94">
        <w:rPr>
          <w:sz w:val="28"/>
          <w:szCs w:val="28"/>
        </w:rPr>
        <w:t>объем межбюджетных трансфертов, переданный в бюджеты муниципальных образований, составил 1 566 665,1 тыс. рублей, что соответствует 72,7 % общего объема расходов по разделу.</w:t>
      </w:r>
    </w:p>
    <w:p w:rsidR="00F31D94" w:rsidRPr="00F31D94" w:rsidRDefault="00F31D94" w:rsidP="00F3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По разделу</w:t>
      </w:r>
      <w:r w:rsidRPr="00F31D94">
        <w:rPr>
          <w:rFonts w:ascii="Times New Roman" w:hAnsi="Times New Roman" w:cs="Times New Roman"/>
          <w:b/>
          <w:sz w:val="28"/>
          <w:szCs w:val="28"/>
        </w:rPr>
        <w:t xml:space="preserve"> 08 «Культура, кинематография» </w:t>
      </w:r>
      <w:r w:rsidRPr="00F31D94">
        <w:rPr>
          <w:rFonts w:ascii="Times New Roman" w:hAnsi="Times New Roman" w:cs="Times New Roman"/>
          <w:sz w:val="28"/>
          <w:szCs w:val="28"/>
        </w:rPr>
        <w:t xml:space="preserve">на 2016 год расходы областного бюджета с учетом уточненной бюджетной росписи были утверждены в объеме 319 627,7 тыс. рублей. Исполнение расходов за </w:t>
      </w:r>
      <w:r w:rsidR="00C34337" w:rsidRPr="0096428B">
        <w:rPr>
          <w:rFonts w:ascii="Times New Roman" w:hAnsi="Times New Roman" w:cs="Times New Roman"/>
          <w:sz w:val="28"/>
          <w:szCs w:val="28"/>
        </w:rPr>
        <w:t>1</w:t>
      </w:r>
      <w:r w:rsidRPr="00F31D94">
        <w:rPr>
          <w:rFonts w:ascii="Times New Roman" w:hAnsi="Times New Roman" w:cs="Times New Roman"/>
          <w:sz w:val="28"/>
          <w:szCs w:val="28"/>
        </w:rPr>
        <w:t xml:space="preserve"> квартал составило </w:t>
      </w:r>
      <w:r w:rsidR="00C34337">
        <w:rPr>
          <w:rFonts w:ascii="Times New Roman" w:hAnsi="Times New Roman" w:cs="Times New Roman"/>
          <w:sz w:val="28"/>
          <w:szCs w:val="28"/>
        </w:rPr>
        <w:t>63 638,5 тыс. рублей</w:t>
      </w:r>
      <w:r w:rsidRPr="00F31D94">
        <w:rPr>
          <w:rFonts w:ascii="Times New Roman" w:hAnsi="Times New Roman" w:cs="Times New Roman"/>
          <w:sz w:val="28"/>
          <w:szCs w:val="28"/>
        </w:rPr>
        <w:t xml:space="preserve"> или 19,9 процента.</w:t>
      </w:r>
    </w:p>
    <w:p w:rsidR="00F31D94" w:rsidRPr="00F31D94" w:rsidRDefault="00F31D94" w:rsidP="00F3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составила 0,7 процента. Темп роста к аналогичному периоду прошлого года составил 105,7 процента.</w:t>
      </w:r>
    </w:p>
    <w:p w:rsidR="00F31D94" w:rsidRPr="00F31D94" w:rsidRDefault="00F31D94" w:rsidP="00F3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По разделу, подразделу 08 01 «Культура» расходы сложились в сумме 55 743,1 тыс. рублей или 19,1 процента.</w:t>
      </w:r>
    </w:p>
    <w:p w:rsidR="00F31D94" w:rsidRPr="00F31D94" w:rsidRDefault="00F31D94" w:rsidP="00F31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color w:val="5B9BD5" w:themeColor="accent1"/>
          <w:sz w:val="28"/>
          <w:szCs w:val="28"/>
        </w:rPr>
        <w:tab/>
      </w:r>
      <w:r w:rsidRPr="00F31D94">
        <w:rPr>
          <w:rFonts w:ascii="Times New Roman" w:hAnsi="Times New Roman" w:cs="Times New Roman"/>
          <w:sz w:val="28"/>
          <w:szCs w:val="28"/>
        </w:rPr>
        <w:t xml:space="preserve">По разделу, подразделу 08 04 «Другие вопросы в области культуры, кинематографии» исполнение сложилось в объеме </w:t>
      </w:r>
      <w:r w:rsidR="00C34337">
        <w:rPr>
          <w:rFonts w:ascii="Times New Roman" w:hAnsi="Times New Roman" w:cs="Times New Roman"/>
          <w:sz w:val="28"/>
          <w:szCs w:val="28"/>
        </w:rPr>
        <w:t>7 895,4 тыс. рублей или</w:t>
      </w:r>
      <w:r w:rsidR="00C34337" w:rsidRPr="00F31D94">
        <w:rPr>
          <w:rFonts w:ascii="Times New Roman" w:hAnsi="Times New Roman" w:cs="Times New Roman"/>
          <w:sz w:val="28"/>
          <w:szCs w:val="28"/>
        </w:rPr>
        <w:t xml:space="preserve"> </w:t>
      </w:r>
      <w:r w:rsidRPr="00F31D94">
        <w:rPr>
          <w:rFonts w:ascii="Times New Roman" w:hAnsi="Times New Roman" w:cs="Times New Roman"/>
          <w:sz w:val="28"/>
          <w:szCs w:val="28"/>
        </w:rPr>
        <w:t>27,7 % от годовых плановых назначений.</w:t>
      </w:r>
    </w:p>
    <w:p w:rsidR="00F31D94" w:rsidRPr="00F31D94" w:rsidRDefault="00F31D94" w:rsidP="00F3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Объем межбюджетных трансфертов составил 777,4 тыс. </w:t>
      </w:r>
      <w:r w:rsidR="00C34337">
        <w:rPr>
          <w:rFonts w:ascii="Times New Roman" w:hAnsi="Times New Roman" w:cs="Times New Roman"/>
          <w:sz w:val="28"/>
          <w:szCs w:val="28"/>
        </w:rPr>
        <w:t>рублей</w:t>
      </w:r>
      <w:r w:rsidRPr="00F31D94">
        <w:rPr>
          <w:rFonts w:ascii="Times New Roman" w:hAnsi="Times New Roman" w:cs="Times New Roman"/>
          <w:sz w:val="28"/>
          <w:szCs w:val="28"/>
        </w:rPr>
        <w:t xml:space="preserve"> или 1,2 % расходов раздела.</w:t>
      </w:r>
    </w:p>
    <w:p w:rsidR="00F31D94" w:rsidRPr="00F31D94" w:rsidRDefault="00F31D94" w:rsidP="00F3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По разделу</w:t>
      </w:r>
      <w:r w:rsidRPr="00F31D94">
        <w:rPr>
          <w:rFonts w:ascii="Times New Roman" w:hAnsi="Times New Roman" w:cs="Times New Roman"/>
          <w:b/>
          <w:sz w:val="28"/>
          <w:szCs w:val="28"/>
        </w:rPr>
        <w:t xml:space="preserve"> 09 «Здравоохранение» </w:t>
      </w:r>
      <w:r w:rsidRPr="00F31D94">
        <w:rPr>
          <w:rFonts w:ascii="Times New Roman" w:hAnsi="Times New Roman" w:cs="Times New Roman"/>
          <w:sz w:val="28"/>
          <w:szCs w:val="28"/>
        </w:rPr>
        <w:t xml:space="preserve">исполнение расходов </w:t>
      </w:r>
      <w:r w:rsidR="00C34337" w:rsidRPr="00C34337">
        <w:rPr>
          <w:rFonts w:ascii="Times New Roman" w:hAnsi="Times New Roman" w:cs="Times New Roman"/>
          <w:sz w:val="28"/>
          <w:szCs w:val="28"/>
        </w:rPr>
        <w:t>1</w:t>
      </w:r>
      <w:r w:rsidRPr="00F31D94">
        <w:rPr>
          <w:rFonts w:ascii="Times New Roman" w:hAnsi="Times New Roman" w:cs="Times New Roman"/>
          <w:sz w:val="28"/>
          <w:szCs w:val="28"/>
        </w:rPr>
        <w:t xml:space="preserve"> квартала составило </w:t>
      </w:r>
      <w:r w:rsidRPr="00F31D94">
        <w:rPr>
          <w:rFonts w:ascii="Times New Roman" w:hAnsi="Times New Roman" w:cs="Times New Roman"/>
          <w:bCs/>
          <w:sz w:val="28"/>
          <w:szCs w:val="28"/>
        </w:rPr>
        <w:t>1 647 770,4 тыс. </w:t>
      </w:r>
      <w:r w:rsidR="00C34337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F31D94">
        <w:rPr>
          <w:rFonts w:ascii="Times New Roman" w:hAnsi="Times New Roman" w:cs="Times New Roman"/>
          <w:bCs/>
          <w:sz w:val="28"/>
          <w:szCs w:val="28"/>
        </w:rPr>
        <w:t xml:space="preserve"> или 25,2 % от годовых назначений.</w:t>
      </w:r>
    </w:p>
    <w:p w:rsidR="00F31D94" w:rsidRPr="00F31D94" w:rsidRDefault="00F31D94" w:rsidP="00F3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составила 17,8 процента. Темп роста к аналогичному периоду прошлого года составил 118,6 процента.</w:t>
      </w:r>
    </w:p>
    <w:p w:rsidR="00F31D94" w:rsidRPr="00F31D94" w:rsidRDefault="00F31D94" w:rsidP="00F31D94">
      <w:pPr>
        <w:tabs>
          <w:tab w:val="lef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В разрезе подразделов исполнение варьирует от 20,9 % по разделу, подразделу 09 06 «Заготовка, переработка, хранение и обеспечение безопасности донорской крови и ее компонентов» до 27,8 % по разделу, подразделу 09 01 «Стационарная медицинская помощь».</w:t>
      </w:r>
    </w:p>
    <w:p w:rsidR="00F31D94" w:rsidRPr="00F31D94" w:rsidRDefault="00F31D94" w:rsidP="00F31D94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F31D94">
        <w:rPr>
          <w:sz w:val="28"/>
          <w:szCs w:val="28"/>
        </w:rPr>
        <w:t>Объем межбюджетных трансфертов, переданный в бюджеты других уровней, составил 1 292 719,6 тыс. рублей, что соответствует 78,4 % общего объема расходов по разделу.</w:t>
      </w:r>
    </w:p>
    <w:p w:rsidR="00F31D94" w:rsidRPr="00F31D94" w:rsidRDefault="00F31D94" w:rsidP="00F31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31D94">
        <w:rPr>
          <w:rFonts w:ascii="Times New Roman" w:hAnsi="Times New Roman" w:cs="Times New Roman"/>
          <w:b/>
          <w:sz w:val="28"/>
          <w:szCs w:val="28"/>
        </w:rPr>
        <w:t xml:space="preserve">10 «Социальная политика» </w:t>
      </w:r>
      <w:r w:rsidRPr="00F31D94">
        <w:rPr>
          <w:rFonts w:ascii="Times New Roman" w:hAnsi="Times New Roman" w:cs="Times New Roman"/>
          <w:sz w:val="28"/>
          <w:szCs w:val="28"/>
        </w:rPr>
        <w:t xml:space="preserve">расходы областного бюджета </w:t>
      </w:r>
      <w:r w:rsidR="00C34337">
        <w:rPr>
          <w:rFonts w:ascii="Times New Roman" w:hAnsi="Times New Roman" w:cs="Times New Roman"/>
          <w:sz w:val="28"/>
          <w:szCs w:val="28"/>
        </w:rPr>
        <w:br/>
      </w:r>
      <w:r w:rsidRPr="00F31D94">
        <w:rPr>
          <w:rFonts w:ascii="Times New Roman" w:hAnsi="Times New Roman" w:cs="Times New Roman"/>
          <w:sz w:val="28"/>
          <w:szCs w:val="28"/>
        </w:rPr>
        <w:t>за</w:t>
      </w:r>
      <w:r w:rsidR="00C34337">
        <w:rPr>
          <w:rFonts w:ascii="Times New Roman" w:hAnsi="Times New Roman" w:cs="Times New Roman"/>
          <w:sz w:val="28"/>
          <w:szCs w:val="28"/>
        </w:rPr>
        <w:t xml:space="preserve"> </w:t>
      </w:r>
      <w:r w:rsidR="00C34337" w:rsidRPr="00C34337">
        <w:rPr>
          <w:rFonts w:ascii="Times New Roman" w:hAnsi="Times New Roman" w:cs="Times New Roman"/>
          <w:sz w:val="28"/>
          <w:szCs w:val="28"/>
        </w:rPr>
        <w:t>1</w:t>
      </w:r>
      <w:r w:rsidR="00C34337">
        <w:rPr>
          <w:rFonts w:ascii="Times New Roman" w:hAnsi="Times New Roman" w:cs="Times New Roman"/>
          <w:sz w:val="28"/>
          <w:szCs w:val="28"/>
        </w:rPr>
        <w:t xml:space="preserve"> </w:t>
      </w:r>
      <w:r w:rsidRPr="00F31D94">
        <w:rPr>
          <w:rFonts w:ascii="Times New Roman" w:hAnsi="Times New Roman" w:cs="Times New Roman"/>
          <w:sz w:val="28"/>
          <w:szCs w:val="28"/>
        </w:rPr>
        <w:t>квартал исполнены в сумме 2 517 233,0 </w:t>
      </w:r>
      <w:r w:rsidR="00C34337">
        <w:rPr>
          <w:rFonts w:ascii="Times New Roman" w:hAnsi="Times New Roman" w:cs="Times New Roman"/>
          <w:sz w:val="28"/>
          <w:szCs w:val="28"/>
        </w:rPr>
        <w:t>тыс. рублей</w:t>
      </w:r>
      <w:r w:rsidRPr="00F31D94">
        <w:rPr>
          <w:rFonts w:ascii="Times New Roman" w:hAnsi="Times New Roman" w:cs="Times New Roman"/>
          <w:sz w:val="28"/>
          <w:szCs w:val="28"/>
        </w:rPr>
        <w:t xml:space="preserve"> или 21,8 % к утвержденным ассигнованиям. Доля расходов по разделу в общей структуре расходов областного бюджета составила 27,1 процента. Темп снижения расходов по сравнению с аналогичным периодом 2015 года составил 98,7 процентов.</w:t>
      </w:r>
    </w:p>
    <w:p w:rsidR="00F31D94" w:rsidRPr="00F31D94" w:rsidRDefault="00F31D94" w:rsidP="00F3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Исполнение по подразделам классификации расходов составило от 17,1 % по разделу, подразделу 10 01 «Пенсионное обеспечение» до 29,4 % по разделу, подразделу 10 06 «Другие вопросы в области социальной политики».</w:t>
      </w:r>
    </w:p>
    <w:p w:rsidR="00F31D94" w:rsidRPr="00F31D94" w:rsidRDefault="00F31D94" w:rsidP="00F31D94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F31D94">
        <w:rPr>
          <w:sz w:val="28"/>
          <w:szCs w:val="28"/>
        </w:rPr>
        <w:t>Объем межбюджетных трансфертов, переданный в бюджеты других уровней, составил 111 608,3 тыс. рублей, что соответствует 4,4 % общего объема расходов по разделу.</w:t>
      </w:r>
    </w:p>
    <w:p w:rsidR="00F31D94" w:rsidRPr="00F31D94" w:rsidRDefault="00F31D94" w:rsidP="00F31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bCs/>
          <w:sz w:val="28"/>
          <w:szCs w:val="28"/>
        </w:rPr>
        <w:t xml:space="preserve">По разделу </w:t>
      </w:r>
      <w:r w:rsidRPr="00F31D94">
        <w:rPr>
          <w:rFonts w:ascii="Times New Roman" w:hAnsi="Times New Roman" w:cs="Times New Roman"/>
          <w:b/>
          <w:bCs/>
          <w:sz w:val="28"/>
          <w:szCs w:val="28"/>
        </w:rPr>
        <w:t>11 «</w:t>
      </w:r>
      <w:r w:rsidRPr="00F31D94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  <w:r w:rsidRPr="00F31D9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31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94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C34337" w:rsidRPr="00C34337">
        <w:rPr>
          <w:rFonts w:ascii="Times New Roman" w:hAnsi="Times New Roman" w:cs="Times New Roman"/>
          <w:sz w:val="28"/>
          <w:szCs w:val="28"/>
        </w:rPr>
        <w:t>1</w:t>
      </w:r>
      <w:r w:rsidRPr="00F31D94">
        <w:rPr>
          <w:rFonts w:ascii="Times New Roman" w:hAnsi="Times New Roman" w:cs="Times New Roman"/>
          <w:sz w:val="28"/>
          <w:szCs w:val="28"/>
        </w:rPr>
        <w:t xml:space="preserve"> </w:t>
      </w:r>
      <w:r w:rsidRPr="00F31D94">
        <w:rPr>
          <w:rFonts w:ascii="Times New Roman" w:hAnsi="Times New Roman" w:cs="Times New Roman"/>
          <w:bCs/>
          <w:sz w:val="28"/>
          <w:szCs w:val="28"/>
        </w:rPr>
        <w:t xml:space="preserve">квартал 2016 года исполнены в сумме 86 431,0 тыс. рублей, или 35,2 % </w:t>
      </w:r>
      <w:r w:rsidRPr="00F31D94">
        <w:rPr>
          <w:rFonts w:ascii="Times New Roman" w:hAnsi="Times New Roman" w:cs="Times New Roman"/>
          <w:sz w:val="28"/>
          <w:szCs w:val="28"/>
        </w:rPr>
        <w:t>утвержденных бюджетных ассигнований.</w:t>
      </w:r>
      <w:r w:rsidRPr="00F31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D94">
        <w:rPr>
          <w:rFonts w:ascii="Times New Roman" w:hAnsi="Times New Roman" w:cs="Times New Roman"/>
          <w:sz w:val="28"/>
          <w:szCs w:val="28"/>
        </w:rPr>
        <w:t xml:space="preserve">Удельный вес расходов по разделу в общей структуре расходов составил 0,9 процента. </w:t>
      </w:r>
      <w:r w:rsidRPr="00F31D94">
        <w:rPr>
          <w:rFonts w:ascii="Times New Roman" w:hAnsi="Times New Roman" w:cs="Times New Roman"/>
          <w:bCs/>
          <w:sz w:val="28"/>
          <w:szCs w:val="28"/>
        </w:rPr>
        <w:t>Темп роста к аналогичному периоду 2015 года составил 116,6 процента.</w:t>
      </w:r>
    </w:p>
    <w:p w:rsidR="00F31D94" w:rsidRPr="00F31D94" w:rsidRDefault="00F31D94" w:rsidP="00F31D94">
      <w:pPr>
        <w:pStyle w:val="24"/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31D94">
        <w:rPr>
          <w:bCs/>
          <w:sz w:val="28"/>
          <w:szCs w:val="28"/>
        </w:rPr>
        <w:t xml:space="preserve">Исполнение по подразделам классификации расходов составило от 24,7 % по разделу, подразделу 11 05 </w:t>
      </w:r>
      <w:r w:rsidRPr="00F31D94">
        <w:rPr>
          <w:sz w:val="28"/>
          <w:szCs w:val="28"/>
        </w:rPr>
        <w:t>«Другие вопросы в области физической культуры и спорта»</w:t>
      </w:r>
      <w:r w:rsidRPr="00F31D94">
        <w:rPr>
          <w:bCs/>
          <w:sz w:val="28"/>
          <w:szCs w:val="28"/>
        </w:rPr>
        <w:t xml:space="preserve"> до 40,8 % по разделу, подразделу 11 02 «Массовый спорт».</w:t>
      </w:r>
    </w:p>
    <w:p w:rsidR="00F31D94" w:rsidRPr="00F31D94" w:rsidRDefault="00F31D94" w:rsidP="00F31D94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F31D94">
        <w:rPr>
          <w:sz w:val="28"/>
          <w:szCs w:val="28"/>
        </w:rPr>
        <w:t>Объем межбюджетных трансфертов, переданный в бюджеты других уровней, составил 422,0 тыс. рублей, что соответствует 0,5 % общего объема расходов по разделу.</w:t>
      </w:r>
    </w:p>
    <w:p w:rsidR="00F31D94" w:rsidRPr="00F31D94" w:rsidRDefault="00F31D94" w:rsidP="00F3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По разделу</w:t>
      </w:r>
      <w:r w:rsidRPr="00F31D94">
        <w:rPr>
          <w:rFonts w:ascii="Times New Roman" w:hAnsi="Times New Roman" w:cs="Times New Roman"/>
          <w:b/>
          <w:sz w:val="28"/>
          <w:szCs w:val="28"/>
        </w:rPr>
        <w:t xml:space="preserve"> 12 «Средства массовой информации» </w:t>
      </w:r>
      <w:r w:rsidRPr="00F31D94">
        <w:rPr>
          <w:rFonts w:ascii="Times New Roman" w:hAnsi="Times New Roman" w:cs="Times New Roman"/>
          <w:sz w:val="28"/>
          <w:szCs w:val="28"/>
        </w:rPr>
        <w:t xml:space="preserve">расходы областного бюджета </w:t>
      </w:r>
      <w:r w:rsidR="00C34337" w:rsidRPr="00C34337">
        <w:rPr>
          <w:rFonts w:ascii="Times New Roman" w:hAnsi="Times New Roman" w:cs="Times New Roman"/>
          <w:sz w:val="28"/>
          <w:szCs w:val="28"/>
        </w:rPr>
        <w:t>1</w:t>
      </w:r>
      <w:r w:rsidRPr="00F31D94">
        <w:rPr>
          <w:rFonts w:ascii="Times New Roman" w:hAnsi="Times New Roman" w:cs="Times New Roman"/>
          <w:sz w:val="28"/>
          <w:szCs w:val="28"/>
        </w:rPr>
        <w:t xml:space="preserve"> квартал 2016 года сложились в сумме 13 893,3 тыс. рублей или на 21,4 % к утвержденному объему расходов. Темп роста к аналогичному периоду 2015 года составил 105,3 процента. Доля расходов раздела в общем объеме расходов составила 0,2 процента.</w:t>
      </w:r>
    </w:p>
    <w:p w:rsidR="00F31D94" w:rsidRPr="00F31D94" w:rsidRDefault="00F31D94" w:rsidP="00F3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По разделу, подразделу 12 01 «Телевидение и радиовещание» расходы сложились в объеме 3 077,6 тыс. рублей, или на 16,9 % к уточненному плану.</w:t>
      </w:r>
    </w:p>
    <w:p w:rsidR="00F31D94" w:rsidRPr="00F31D94" w:rsidRDefault="00F31D94" w:rsidP="00F3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По разделу, подразделу 12 02 «Периодическая печать и издательства» расходы сложились в объеме 5 953,2 тыс. рублей, или на 23,1 % к уточненному плану.</w:t>
      </w:r>
    </w:p>
    <w:p w:rsidR="00F31D94" w:rsidRPr="00F31D94" w:rsidRDefault="00F31D94" w:rsidP="00F31D94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F31D94">
        <w:rPr>
          <w:sz w:val="28"/>
          <w:szCs w:val="28"/>
        </w:rPr>
        <w:t>По разделу, подразделу 12 04 «Другие вопросы в области средств массовой информации» исполнение составило 4 862,5 тыс. рублей или 23,1 процента.</w:t>
      </w:r>
    </w:p>
    <w:p w:rsidR="00F31D94" w:rsidRPr="00F31D94" w:rsidRDefault="00F31D94" w:rsidP="00F31D94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F31D94">
        <w:rPr>
          <w:b/>
          <w:sz w:val="28"/>
          <w:szCs w:val="28"/>
        </w:rPr>
        <w:t>По разделу 13 «Обслуживание государственного и муниципального долга»</w:t>
      </w:r>
      <w:r w:rsidRPr="00F31D94">
        <w:rPr>
          <w:sz w:val="28"/>
          <w:szCs w:val="28"/>
        </w:rPr>
        <w:t xml:space="preserve"> в отчетном периоде расходы по обслуживанию государственного внутреннего долга Брянской области на уплату процентов за пользование кредитами кредитных организаций составили 178 569,1 тыс. рублей, или 20,2 процента от плановых назначений.</w:t>
      </w:r>
    </w:p>
    <w:p w:rsidR="00F31D94" w:rsidRPr="00F31D94" w:rsidRDefault="00F31D94" w:rsidP="00F31D94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F31D94">
        <w:rPr>
          <w:sz w:val="28"/>
          <w:szCs w:val="28"/>
        </w:rPr>
        <w:t xml:space="preserve">Удельный вес расходов в общем объеме расходов областного бюджета составил 1,9 процента. Темп снижения к прошлому году составил </w:t>
      </w:r>
      <w:r w:rsidRPr="00F31D94">
        <w:rPr>
          <w:sz w:val="28"/>
          <w:szCs w:val="28"/>
        </w:rPr>
        <w:br/>
        <w:t>93,9 процента.</w:t>
      </w:r>
    </w:p>
    <w:p w:rsidR="00F31D94" w:rsidRPr="00F31D94" w:rsidRDefault="00F31D94" w:rsidP="00F31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>По</w:t>
      </w:r>
      <w:r w:rsidRPr="00F31D94">
        <w:rPr>
          <w:rFonts w:ascii="Times New Roman" w:hAnsi="Times New Roman" w:cs="Times New Roman"/>
          <w:b/>
          <w:sz w:val="28"/>
          <w:szCs w:val="28"/>
        </w:rPr>
        <w:t xml:space="preserve"> разделу 14 «Межбюджетные трансферты общего характера бюджетам субъектов Российской Федерации и муниципальных образований» </w:t>
      </w:r>
      <w:r w:rsidRPr="00F31D94">
        <w:rPr>
          <w:rFonts w:ascii="Times New Roman" w:hAnsi="Times New Roman" w:cs="Times New Roman"/>
          <w:sz w:val="28"/>
          <w:szCs w:val="28"/>
        </w:rPr>
        <w:t xml:space="preserve">за </w:t>
      </w:r>
      <w:r w:rsidRPr="00F31D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1D94">
        <w:rPr>
          <w:rFonts w:ascii="Times New Roman" w:hAnsi="Times New Roman" w:cs="Times New Roman"/>
          <w:sz w:val="28"/>
          <w:szCs w:val="28"/>
        </w:rPr>
        <w:t xml:space="preserve"> квартал 2016 года бюджетные расходы исполнены в объеме 496 127,8 тыс. рублей, что соответствует 28,2 % годового объема утвержденных расходов. Доля расходов в структуре регионального бюджета составляет 5,3 процентов.</w:t>
      </w:r>
    </w:p>
    <w:p w:rsidR="00F31D94" w:rsidRPr="00F31D94" w:rsidRDefault="00F31D94" w:rsidP="00F31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D94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к аналогичному периоду прошлого года снизился на 33,4 процента. </w:t>
      </w:r>
      <w:r w:rsidRPr="00F31D94">
        <w:rPr>
          <w:rFonts w:ascii="Times New Roman" w:hAnsi="Times New Roman" w:cs="Times New Roman"/>
          <w:bCs/>
          <w:sz w:val="28"/>
          <w:szCs w:val="28"/>
        </w:rPr>
        <w:t>Исполнение по подразделам классификации расходов</w:t>
      </w:r>
      <w:r w:rsidRPr="00F31D94">
        <w:rPr>
          <w:rFonts w:ascii="Times New Roman" w:hAnsi="Times New Roman" w:cs="Times New Roman"/>
          <w:sz w:val="28"/>
          <w:szCs w:val="28"/>
        </w:rPr>
        <w:t xml:space="preserve"> составило от 27,1 % по разделу, подразделу 14 03 «Прочие межбюджетные трансферты общего характера» до 31,1 % по разделу, подразделу 14 02 «Иные дотации».</w:t>
      </w:r>
    </w:p>
    <w:p w:rsidR="00C34337" w:rsidRPr="00437BCF" w:rsidRDefault="00C34337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9" w:name="_Toc451783190"/>
      <w:r w:rsidRPr="00F31D94">
        <w:rPr>
          <w:lang w:eastAsia="ru-RU"/>
        </w:rPr>
        <w:t xml:space="preserve">4.1. </w:t>
      </w:r>
      <w:r w:rsidR="006C36BB">
        <w:rPr>
          <w:lang w:eastAsia="ru-RU"/>
        </w:rPr>
        <w:t>В разрезе</w:t>
      </w:r>
      <w:r w:rsidRPr="00F31D94">
        <w:rPr>
          <w:lang w:eastAsia="ru-RU"/>
        </w:rPr>
        <w:t xml:space="preserve"> </w:t>
      </w:r>
      <w:r w:rsidRPr="00437BCF">
        <w:rPr>
          <w:lang w:eastAsia="ru-RU"/>
        </w:rPr>
        <w:t>государственных программ</w:t>
      </w:r>
      <w:r w:rsidRPr="00F31D94">
        <w:rPr>
          <w:lang w:eastAsia="ru-RU"/>
        </w:rPr>
        <w:t xml:space="preserve"> </w:t>
      </w:r>
      <w:r>
        <w:rPr>
          <w:lang w:eastAsia="ru-RU"/>
        </w:rPr>
        <w:t>и главных распорядителей средств областного бюджета.</w:t>
      </w:r>
      <w:bookmarkEnd w:id="9"/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10" w:name="_Toc388970706"/>
      <w:bookmarkStart w:id="11" w:name="_Toc435544019"/>
      <w:bookmarkEnd w:id="8"/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Согласно приложению № 9 к Закону Брянской области от 16.12.2015 № 137-З «Об областном бюджете на 2016 год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исполнение бюджета осуществлялось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рамках 18 государственных программ (далее – госпрограммы). </w:t>
      </w:r>
    </w:p>
    <w:p w:rsidR="0026088D" w:rsidRPr="00212D14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Общий объем финансирования госпрограмм в соответствии с Законом об областном бюджете утвержден в сумме </w:t>
      </w:r>
      <w:r w:rsidRPr="00B134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37 330 347,7 тыс. рублей, со сводной бюджетной росписью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42 904 082,3 тыс. рублей</w:t>
      </w:r>
      <w:r w:rsidRPr="00B134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99,2 %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</w:t>
      </w: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утвержденного сводной бюджетной росписью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объема </w:t>
      </w: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областного бюджета.</w:t>
      </w:r>
    </w:p>
    <w:p w:rsidR="0026088D" w:rsidRPr="00040638" w:rsidRDefault="0026088D" w:rsidP="002608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Наибольший объем финансирования в сумме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33 422 832,1 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77,3 % об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щих расходов областного бюджета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утвержден по четырем государственным программам:</w:t>
      </w:r>
    </w:p>
    <w:p w:rsidR="0026088D" w:rsidRPr="00040638" w:rsidRDefault="0026088D" w:rsidP="00260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Социальная и демографическая п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олитика Брянской области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(2014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11 091 324,1</w:t>
      </w:r>
      <w:r w:rsidRPr="000406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25,7 % объема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областного бюджета (сводной бюджетной росписи)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6088D" w:rsidRDefault="0026088D" w:rsidP="002608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Развитие образования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 науки Брянской области» (2014-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8 838 386,3</w:t>
      </w:r>
      <w:r w:rsidRPr="00040638">
        <w:rPr>
          <w:spacing w:val="-6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20,4 % объема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областного бюджета (сводной бюджетной росписи)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</w:p>
    <w:p w:rsidR="0026088D" w:rsidRDefault="0026088D" w:rsidP="002608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ьствия Брянской области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(2014-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7 027 072,9</w:t>
      </w:r>
      <w:r w:rsidRPr="00040638">
        <w:rPr>
          <w:spacing w:val="-6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16,3 % объема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областного бюджета (сводной бюджетной росписи)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</w:p>
    <w:p w:rsidR="0026088D" w:rsidRPr="00040638" w:rsidRDefault="0026088D" w:rsidP="002608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здравоо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хранения Брянской области (2014-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6 466 048,8</w:t>
      </w:r>
      <w:r w:rsidRPr="00040638">
        <w:rPr>
          <w:spacing w:val="-6"/>
          <w:szCs w:val="28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15,0 % объема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областного бюджета (сводной бюджетной росписи)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итогам </w:t>
      </w:r>
      <w:r w:rsidRPr="006C36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квартала 2016 года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исполнение расходов областного бюджета по госпрограммам составило 9 224 390,0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134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или 21,3 % утвержденных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годовых бюджетных назначений.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Наибольшее исполнение (более 25,0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 сложилось по 5-ти государственным программам: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«Развитие топливно-энергетического комплекса и жилищно-коммунального хо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зяйства Брянской области» (2014-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годы) – 27,1 % от суммы, предусмотренной на реализацию программы;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«Управление государственными финансами Брянской области»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(2014-2020 годы) – 25,6 % от суммы, предусмотренной на реализацию программы;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«Обеспечение реализации государственных полномочий в области строительства, архитектуры и развитие дорожного хозя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йства Брянской области» (2014-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годы) – 30,9 % от суммы, предусмотренной на реализацию программы;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физической культуры и спорта Брянской области»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(2014-2020 годы) – 33,4 % от суммы, предусмотренной на реализацию программы;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«Содействие занятости населения, государственное регулирование социально-трудовых отношений и охраны труда в Брянской области»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2014-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годы) – 27,7 % от суммы, предусмотренной на реализацию программы.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Ниже среднего уровня (менее 25,0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%) исполнены расходы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13-ти государственным программам: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«Профилактика правонарушений и противодействие преступности на территории Брянской обла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сти» (2016-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годы) – 19,6 процента;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«Обеспечение реализации полномочий высшего исполнительного органа государственной власти Брянской области» (2014-2020 годы) –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24,5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«Охрана окружающей среды, воспроизводство и использование природных ресурсов Брянской области» (2014-2020 годы) – 17,0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«Региональная политика Брянской области» (2014-2020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годы) –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19,7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здравоохранения Брянской области» (2014-2020 годы) – 23,2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культуры и туризма в Брянской области» (2014-2020 годы)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21,1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образования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науки Брянской области» (2014-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2020 годы)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24,0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ьствия Брянской области» (2014-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2020 годы) – 9,3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«Социальная и демографическая политика Брянской области»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(2014-2020 годы) – 21,7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мировой юстиции Брянской области» (2014-2020 годы)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23,5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лесного хозяйства Брянской области» (2014-2020 годы) –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19,4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промышленности, транспорта и связи Брянской области»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(2014-2020 годы) – 18,4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«Экономическое развитие, инвестиционная политика и инновационная экономика Брянской области» (2014-2020 годы) – 20,8 процента.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ходе анализа исполнения областного бюджета обращено внимание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низкое исполнение расходов по государственной программе </w:t>
      </w:r>
      <w:r w:rsidRPr="00B7522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 Брянской области»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(2014-2020 годы).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П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ри утвержденных назначениях в объеме 7 027 072,9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исполнение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по итогам </w:t>
      </w:r>
      <w:r w:rsidRPr="006C36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425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квартала </w:t>
      </w:r>
      <w:bookmarkStart w:id="12" w:name="OLE_LINK1"/>
      <w:bookmarkStart w:id="13" w:name="OLE_LINK2"/>
      <w:bookmarkStart w:id="14" w:name="OLE_LINK3"/>
      <w:r w:rsidRPr="002425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2016 года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составило 650 686,6 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9,3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процента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bookmarkEnd w:id="12"/>
      <w:bookmarkEnd w:id="13"/>
      <w:bookmarkEnd w:id="14"/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Ответственным исполнителем 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сударственной программы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ется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департамент сельского хозяйства Брянской облас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ти, на долю которого приходится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95,2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по госпрограмме, с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оисполнителями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– управление ветеринарии Брянской области, департамент строительства и архитектуры </w:t>
      </w:r>
      <w:bookmarkStart w:id="15" w:name="OLE_LINK4"/>
      <w:bookmarkStart w:id="16" w:name="OLE_LINK5"/>
      <w:bookmarkStart w:id="17" w:name="OLE_LINK6"/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Брянской области</w:t>
      </w:r>
      <w:bookmarkEnd w:id="15"/>
      <w:bookmarkEnd w:id="16"/>
      <w:bookmarkEnd w:id="17"/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управление потребительского рынка и услуг, контроля в сфере производства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оборота этилового спирта, алкогольной и спиртосодержащей продукции Брянской области.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Государственная программа включает в себя 13 подпрограмм. Исполнение мероприятий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1 квартале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осуществлялось по 11 подпрограммам: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подпрограмма «Развитие </w:t>
      </w:r>
      <w:proofErr w:type="spellStart"/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подотрасли</w:t>
      </w:r>
      <w:proofErr w:type="spellEnd"/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растениеводства, переработки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реализации п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родукции растениеводства» (2014-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2020 годы)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185 482,8 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18,4 % утвержденных бюджетных ассигнований;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подпрограмма «Развитие </w:t>
      </w:r>
      <w:proofErr w:type="spellStart"/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подотрасли</w:t>
      </w:r>
      <w:proofErr w:type="spellEnd"/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животноводства, переработки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реализации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продукции животноводства» (2014-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годы)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237 113,9 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37,6 % утвержденных бюджетных ассигнований;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подпрограмма «Разви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тие мясного скотоводства» (2014-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годы)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61 215,0 тыс. рубл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1,4 % утвержденных бюджетных ассигнований;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подпрограмма «Поддержка м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алых форм хозяйствования» (2014-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2020 годы) – 268,4 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0,4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утвержденных бюджетных ассигнований;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подпрограмма «Обеспечение реализации государственной программы»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014-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 годы) – 38 772,4 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24,2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утвержденных бюджетных ассигнований;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подпрограмма «Создание общих условий функционирования агр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опромышленного комплекса» (2014-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020 годы) – 7 729,9 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5,7 % утвержденных бюджетных ассигнований;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подпрограмма «Устойчивое разв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итие сельских территорий» (2014-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2020 годы) – 454,5 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0,4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утвержденных бюджетных ассигнований;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подпрограмма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«Развитие мелиорации земель сельскохозяйственного назначения Брянской области» (2014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годы) – 6 432,3 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32,2 % утвержденных бюджетных ассигнований;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подпрограмма «Реализация полномочи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й в области ветеринарии»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br/>
        <w:t>(2014-</w:t>
      </w:r>
      <w:r w:rsidRPr="00040638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2020 годы) – 44 837,3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25,3 % утвержденных назначений;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подпрограмма «Развитие молочного скотово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дства» (2015-2020 годы) –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68 377,9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или 21,3 % утвержденных назначений;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подпрограмма «Поддержка племенного дела,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селекции и семеноводства» (2015-2020 годы) – 2,2 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0,002 % утвержденных назначений.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тсутствует кассовое исполнение расходов по двум подпрограммам: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«Развитие овощеводства открытого и защищенного грунта и семенного картофе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леводства» (2015-2020 годы), п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редусмотрен объем финансирования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в сумме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9 240,9 тыс. рублей, в том числе за сче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 средств: федерального бюджета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6 403,9 тыс. рублей, областного бюджета – 2 837,0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«Развитие опт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ово-распределительных центров» (2016-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годы)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усмотрен объем финансирования в сумме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41 842,2 тыс. рублей. </w:t>
      </w:r>
    </w:p>
    <w:p w:rsidR="0026088D" w:rsidRPr="00B7522A" w:rsidRDefault="0026088D" w:rsidP="002608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По информации департамента сельского хозяйства Брянской области н</w:t>
      </w:r>
      <w:r w:rsidRPr="00040638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изкий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процент</w:t>
      </w:r>
      <w:r w:rsidRPr="00040638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исполнения расходов на выполнение мероприятий госпрограммы связан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с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внесением изменений Правительством РФ в нормативно-правовые акты,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</w:t>
      </w:r>
      <w:r w:rsidRPr="00040638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заявительным характером субсидирования сельскохозяйственных товаропроизводителей, а также с поступлением средств федерального бюджета только после подписания соглашений между Министерством сельского хозяйства Российской Федерации и Правительством Брянской области (планируемый срок подписания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2</w:t>
      </w:r>
      <w:r w:rsidRPr="00040638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квартал 2016 года).</w:t>
      </w:r>
      <w:proofErr w:type="gramEnd"/>
    </w:p>
    <w:p w:rsidR="0026088D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04063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Ответственным исполнителем государственной программы </w:t>
      </w:r>
      <w:r w:rsidRPr="00040638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«Охрана окружающей среды, воспроизводство и использование природных рес</w:t>
      </w:r>
      <w:r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урсов Брянской области» (2014-</w:t>
      </w:r>
      <w:r w:rsidRPr="00040638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2020 годы)</w:t>
      </w:r>
      <w:r w:rsidRPr="0004063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явля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ется</w:t>
      </w:r>
      <w:r w:rsidRPr="0004063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040638">
        <w:rPr>
          <w:rFonts w:ascii="Times New Roman" w:eastAsia="Calibri" w:hAnsi="Times New Roman" w:cs="Times New Roman"/>
          <w:spacing w:val="-6"/>
          <w:sz w:val="28"/>
          <w:szCs w:val="28"/>
        </w:rPr>
        <w:t>департамент природных ресурсов и экологии Брянской области, соисполните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ли отсутствуют. Финансирование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br/>
        <w:t xml:space="preserve">на 2016 год утверждено госпрограммой в сумме 54 694,0 тыс. рублей, в том числе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br/>
        <w:t>за счет средств: федерального бюджета – 36 910,0 тыс. рублей, областного бюджета – 17 084,1 тыс. рублей, местных бюджетов – 699,9 тыс. рублей.</w:t>
      </w:r>
    </w:p>
    <w:p w:rsidR="0026088D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Объем расходов </w:t>
      </w:r>
      <w:r w:rsidRPr="00040638">
        <w:rPr>
          <w:rFonts w:ascii="Times New Roman" w:eastAsia="Calibri" w:hAnsi="Times New Roman" w:cs="Times New Roman"/>
          <w:spacing w:val="-6"/>
          <w:sz w:val="28"/>
          <w:szCs w:val="28"/>
        </w:rPr>
        <w:t>на реализацию мероприятий госу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дарственной программы </w:t>
      </w:r>
      <w:r w:rsidRPr="00DA212C">
        <w:rPr>
          <w:rFonts w:ascii="Times New Roman" w:eastAsia="Calibri" w:hAnsi="Times New Roman" w:cs="Times New Roman"/>
          <w:spacing w:val="-6"/>
          <w:sz w:val="28"/>
          <w:szCs w:val="28"/>
        </w:rPr>
        <w:t>утвержден законом Брянской области об областном бюджете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сумме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040638">
        <w:rPr>
          <w:rFonts w:ascii="Times New Roman" w:eastAsia="Calibri" w:hAnsi="Times New Roman" w:cs="Times New Roman"/>
          <w:spacing w:val="-6"/>
          <w:sz w:val="28"/>
          <w:szCs w:val="28"/>
        </w:rPr>
        <w:t>53 994,2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тыс. рублей. И</w:t>
      </w:r>
      <w:r w:rsidRPr="0004063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сполнение по итогам </w:t>
      </w:r>
      <w:r w:rsidRPr="00257ECE">
        <w:rPr>
          <w:rFonts w:ascii="Times New Roman" w:eastAsia="Calibri" w:hAnsi="Times New Roman" w:cs="Times New Roman"/>
          <w:spacing w:val="-6"/>
          <w:sz w:val="28"/>
          <w:szCs w:val="28"/>
        </w:rPr>
        <w:t>1</w:t>
      </w:r>
      <w:r w:rsidRPr="0004063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квартала 2016 года составило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040638">
        <w:rPr>
          <w:rFonts w:ascii="Times New Roman" w:eastAsia="Calibri" w:hAnsi="Times New Roman" w:cs="Times New Roman"/>
          <w:spacing w:val="-6"/>
          <w:sz w:val="28"/>
          <w:szCs w:val="28"/>
        </w:rPr>
        <w:t>9 154,7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тыс. рублей</w:t>
      </w:r>
      <w:r w:rsidRPr="0004063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или 17,0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040638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% ут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вержденных бюджетных назначений, из них 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br/>
        <w:t xml:space="preserve">за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счет средств федерального бюджета – 2 269,2 тыс. рублей (13,2 %), областного бюджета – 6 885,5 тыс. рублей (18,7 %).</w:t>
      </w:r>
    </w:p>
    <w:p w:rsidR="0026088D" w:rsidRPr="00471928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bookmarkStart w:id="18" w:name="OLE_LINK20"/>
      <w:bookmarkStart w:id="19" w:name="OLE_LINK21"/>
      <w:bookmarkStart w:id="20" w:name="OLE_LINK22"/>
      <w:bookmarkStart w:id="21" w:name="OLE_LINK23"/>
      <w:r w:rsidRPr="0047192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Исполнение осуществлялось по 6 мероприятиям госпрограммы. </w:t>
      </w:r>
    </w:p>
    <w:p w:rsidR="0026088D" w:rsidRPr="00471928" w:rsidRDefault="0026088D" w:rsidP="0026088D">
      <w:pPr>
        <w:pStyle w:val="ConsPlusNormal"/>
        <w:ind w:firstLine="709"/>
        <w:jc w:val="both"/>
      </w:pPr>
      <w:r w:rsidRPr="00471928">
        <w:t xml:space="preserve">Низкий процент исполнения госпрограммы за </w:t>
      </w:r>
      <w:r w:rsidRPr="00257ECE">
        <w:rPr>
          <w:rFonts w:eastAsia="Times New Roman"/>
          <w:spacing w:val="-6"/>
          <w:lang w:eastAsia="ru-RU"/>
        </w:rPr>
        <w:t>1</w:t>
      </w:r>
      <w:r w:rsidRPr="00471928">
        <w:t xml:space="preserve"> квартал 2016 года </w:t>
      </w:r>
      <w:r>
        <w:t>сложился</w:t>
      </w:r>
      <w:r w:rsidRPr="00471928">
        <w:t xml:space="preserve"> в связи с отсутствием выполнения и оплаты работ на отчетную дату </w:t>
      </w:r>
      <w:r w:rsidRPr="00471928">
        <w:br/>
        <w:t>по следующим основным направлениям:</w:t>
      </w:r>
    </w:p>
    <w:p w:rsidR="0026088D" w:rsidRPr="00471928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28">
        <w:rPr>
          <w:rFonts w:ascii="Times New Roman" w:hAnsi="Times New Roman" w:cs="Times New Roman"/>
          <w:sz w:val="28"/>
          <w:szCs w:val="28"/>
        </w:rPr>
        <w:t xml:space="preserve">«Обеспечение прироста запасов общераспространенных полезных ископаемых по строительным пескам, песчано-гравийной смеси, глин </w:t>
      </w:r>
      <w:r w:rsidRPr="00471928">
        <w:rPr>
          <w:rFonts w:ascii="Times New Roman" w:hAnsi="Times New Roman" w:cs="Times New Roman"/>
          <w:sz w:val="28"/>
          <w:szCs w:val="28"/>
        </w:rPr>
        <w:br/>
        <w:t xml:space="preserve">и суглинков». </w:t>
      </w:r>
      <w:r w:rsidRPr="004719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рамках направл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ения, на реализацию мероприятия</w:t>
      </w:r>
      <w:r w:rsidRPr="004719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71928">
        <w:rPr>
          <w:rFonts w:ascii="Times New Roman" w:hAnsi="Times New Roman" w:cs="Times New Roman"/>
          <w:sz w:val="28"/>
          <w:szCs w:val="28"/>
        </w:rPr>
        <w:t xml:space="preserve">«Изучение недр и воспроизводство минерально-сырьевой базы» </w:t>
      </w:r>
      <w:r w:rsidRPr="004719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r w:rsidRPr="00471928">
        <w:rPr>
          <w:rFonts w:ascii="Times New Roman" w:hAnsi="Times New Roman" w:cs="Times New Roman"/>
          <w:sz w:val="28"/>
          <w:szCs w:val="28"/>
        </w:rPr>
        <w:t xml:space="preserve"> 2016 год утвержден объем финансирования за счет средств областного бюджета в сумме </w:t>
      </w:r>
      <w:r w:rsidRPr="00471928">
        <w:rPr>
          <w:rFonts w:ascii="Times New Roman" w:hAnsi="Times New Roman" w:cs="Times New Roman"/>
          <w:sz w:val="28"/>
          <w:szCs w:val="28"/>
        </w:rPr>
        <w:br/>
        <w:t xml:space="preserve">1 700,0 тыс. рублей. В </w:t>
      </w:r>
      <w:r w:rsidRPr="00257ECE">
        <w:rPr>
          <w:rFonts w:ascii="Times New Roman" w:hAnsi="Times New Roman" w:cs="Times New Roman"/>
          <w:sz w:val="28"/>
          <w:szCs w:val="28"/>
        </w:rPr>
        <w:t>1</w:t>
      </w:r>
      <w:r w:rsidRPr="00471928">
        <w:rPr>
          <w:rFonts w:ascii="Times New Roman" w:hAnsi="Times New Roman" w:cs="Times New Roman"/>
          <w:sz w:val="28"/>
          <w:szCs w:val="28"/>
        </w:rPr>
        <w:t xml:space="preserve"> квартале 2016 года работы по составлению и ведению территориальных балансов запасов общераспространенных полезных ископаемых по договорам для органов государственной власти субъектов Российской Федерации, не выполнялись;</w:t>
      </w:r>
    </w:p>
    <w:p w:rsidR="0026088D" w:rsidRPr="004376BE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6BE">
        <w:rPr>
          <w:rFonts w:ascii="Times New Roman" w:hAnsi="Times New Roman" w:cs="Times New Roman"/>
          <w:sz w:val="28"/>
          <w:szCs w:val="28"/>
        </w:rPr>
        <w:t>«Повышение эксплуатационной надежности гидротехнических сооружений, в том числе бесхозяйных, путем приведения к безопасному техническому состоянию».</w:t>
      </w:r>
      <w:r w:rsidRPr="004376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реализацию основного мероприятия «Обеспечение безопасности гидротехнических сооружений, </w:t>
      </w:r>
      <w:proofErr w:type="spellStart"/>
      <w:r w:rsidRPr="004376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противопаводковые</w:t>
      </w:r>
      <w:proofErr w:type="spellEnd"/>
      <w:r w:rsidRPr="004376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 и водохозяйственная деятельность»</w:t>
      </w:r>
      <w:r w:rsidRPr="004376BE">
        <w:rPr>
          <w:rFonts w:ascii="Times New Roman" w:hAnsi="Times New Roman" w:cs="Times New Roman"/>
          <w:sz w:val="28"/>
          <w:szCs w:val="28"/>
        </w:rPr>
        <w:t xml:space="preserve"> общий объем финансирования</w:t>
      </w:r>
      <w:r w:rsidRPr="004376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376BE">
        <w:rPr>
          <w:rFonts w:ascii="Times New Roman" w:hAnsi="Times New Roman" w:cs="Times New Roman"/>
          <w:sz w:val="28"/>
          <w:szCs w:val="28"/>
        </w:rPr>
        <w:t>утвержден</w:t>
      </w:r>
      <w:r w:rsidRPr="004376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сумме 2 147,6 тыс. рублей, в том числе</w:t>
      </w:r>
      <w:r w:rsidRPr="00257E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376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счет </w:t>
      </w:r>
      <w:r w:rsidRPr="004376BE">
        <w:rPr>
          <w:rFonts w:ascii="Times New Roman" w:hAnsi="Times New Roman" w:cs="Times New Roman"/>
          <w:sz w:val="28"/>
          <w:szCs w:val="28"/>
        </w:rPr>
        <w:t>средств</w:t>
      </w:r>
      <w:r w:rsidRPr="004376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376BE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Pr="004376BE">
        <w:rPr>
          <w:rFonts w:ascii="Times New Roman" w:eastAsia="Times New Roman" w:hAnsi="Times New Roman" w:cs="Times New Roman"/>
          <w:sz w:val="28"/>
          <w:szCs w:val="28"/>
        </w:rPr>
        <w:t>1 605,7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76BE">
        <w:rPr>
          <w:rFonts w:ascii="Times New Roman" w:hAnsi="Times New Roman" w:cs="Times New Roman"/>
          <w:sz w:val="28"/>
          <w:szCs w:val="28"/>
        </w:rPr>
        <w:t>местных бюджетов – 541,9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BE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будут предоставлены по результатам заключения соглашения с </w:t>
      </w:r>
      <w:proofErr w:type="spellStart"/>
      <w:r w:rsidRPr="004376BE">
        <w:rPr>
          <w:rFonts w:ascii="Times New Roman" w:hAnsi="Times New Roman" w:cs="Times New Roman"/>
          <w:sz w:val="28"/>
          <w:szCs w:val="28"/>
        </w:rPr>
        <w:t>Росводресурсами</w:t>
      </w:r>
      <w:proofErr w:type="spellEnd"/>
      <w:r w:rsidRPr="004376BE">
        <w:rPr>
          <w:rFonts w:ascii="Times New Roman" w:hAnsi="Times New Roman" w:cs="Times New Roman"/>
          <w:sz w:val="28"/>
          <w:szCs w:val="28"/>
        </w:rPr>
        <w:t xml:space="preserve"> (находятся на согласовании).</w:t>
      </w:r>
    </w:p>
    <w:p w:rsidR="0026088D" w:rsidRPr="007C6233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3">
        <w:rPr>
          <w:rFonts w:ascii="Times New Roman" w:hAnsi="Times New Roman" w:cs="Times New Roman"/>
          <w:sz w:val="28"/>
          <w:szCs w:val="28"/>
        </w:rPr>
        <w:t>Мероприятиями программы предусмотрено следующее:</w:t>
      </w:r>
    </w:p>
    <w:p w:rsidR="0026088D" w:rsidRPr="007C6233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3">
        <w:rPr>
          <w:rFonts w:ascii="Times New Roman" w:hAnsi="Times New Roman" w:cs="Times New Roman"/>
          <w:sz w:val="28"/>
          <w:szCs w:val="28"/>
        </w:rPr>
        <w:t xml:space="preserve">по объекту «Капитальный ремонт гидротехнического сооружения на водном объекте в н.п. </w:t>
      </w:r>
      <w:proofErr w:type="spellStart"/>
      <w:r w:rsidRPr="007C6233">
        <w:rPr>
          <w:rFonts w:ascii="Times New Roman" w:hAnsi="Times New Roman" w:cs="Times New Roman"/>
          <w:sz w:val="28"/>
          <w:szCs w:val="28"/>
        </w:rPr>
        <w:t>Плюсково</w:t>
      </w:r>
      <w:proofErr w:type="spellEnd"/>
      <w:r w:rsidRPr="007C6233">
        <w:rPr>
          <w:rFonts w:ascii="Times New Roman" w:hAnsi="Times New Roman" w:cs="Times New Roman"/>
          <w:sz w:val="28"/>
          <w:szCs w:val="28"/>
        </w:rPr>
        <w:t xml:space="preserve"> (2 этап) </w:t>
      </w:r>
      <w:proofErr w:type="spellStart"/>
      <w:r w:rsidRPr="007C6233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7C623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 запланирован объем финансирования 2,9 тыс. рублей на оплату кредиторской задолженности за работы, выполненные в 2015 году. </w:t>
      </w:r>
      <w:r w:rsidRPr="007C623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257E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7C6233">
        <w:rPr>
          <w:rFonts w:ascii="Times New Roman" w:hAnsi="Times New Roman" w:cs="Times New Roman"/>
          <w:sz w:val="28"/>
          <w:szCs w:val="28"/>
        </w:rPr>
        <w:t xml:space="preserve"> квартале 2016 года задолженность не оплачена;</w:t>
      </w:r>
    </w:p>
    <w:p w:rsidR="0026088D" w:rsidRPr="007C6233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3">
        <w:rPr>
          <w:rFonts w:ascii="Times New Roman" w:hAnsi="Times New Roman" w:cs="Times New Roman"/>
          <w:sz w:val="28"/>
          <w:szCs w:val="28"/>
        </w:rPr>
        <w:t xml:space="preserve">по объекту «Капитальный ремонт гидротехнического сооружения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6233">
        <w:rPr>
          <w:rFonts w:ascii="Times New Roman" w:hAnsi="Times New Roman" w:cs="Times New Roman"/>
          <w:sz w:val="28"/>
          <w:szCs w:val="28"/>
        </w:rPr>
        <w:t xml:space="preserve">в н.п. Троицкий </w:t>
      </w:r>
      <w:proofErr w:type="spellStart"/>
      <w:r w:rsidRPr="007C6233">
        <w:rPr>
          <w:rFonts w:ascii="Times New Roman" w:hAnsi="Times New Roman" w:cs="Times New Roman"/>
          <w:sz w:val="28"/>
          <w:szCs w:val="28"/>
        </w:rPr>
        <w:t>Лопандинского</w:t>
      </w:r>
      <w:proofErr w:type="spellEnd"/>
      <w:r w:rsidRPr="007C62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C6233">
        <w:rPr>
          <w:rFonts w:ascii="Times New Roman" w:hAnsi="Times New Roman" w:cs="Times New Roman"/>
          <w:sz w:val="28"/>
          <w:szCs w:val="28"/>
        </w:rPr>
        <w:t>Комаричского</w:t>
      </w:r>
      <w:proofErr w:type="spellEnd"/>
      <w:r w:rsidRPr="007C6233">
        <w:rPr>
          <w:rFonts w:ascii="Times New Roman" w:hAnsi="Times New Roman" w:cs="Times New Roman"/>
          <w:sz w:val="28"/>
          <w:szCs w:val="28"/>
        </w:rPr>
        <w:t xml:space="preserve"> района Брянской области» за</w:t>
      </w:r>
      <w:r>
        <w:rPr>
          <w:rFonts w:ascii="Times New Roman" w:hAnsi="Times New Roman" w:cs="Times New Roman"/>
          <w:sz w:val="28"/>
          <w:szCs w:val="28"/>
        </w:rPr>
        <w:t>планирован объем финансирования</w:t>
      </w:r>
      <w:r w:rsidRPr="007C6233">
        <w:rPr>
          <w:rFonts w:ascii="Times New Roman" w:hAnsi="Times New Roman" w:cs="Times New Roman"/>
          <w:sz w:val="28"/>
          <w:szCs w:val="28"/>
        </w:rPr>
        <w:t xml:space="preserve"> 336,1 тыс. рублей,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7C6233">
        <w:rPr>
          <w:rFonts w:ascii="Times New Roman" w:hAnsi="Times New Roman" w:cs="Times New Roman"/>
          <w:sz w:val="28"/>
          <w:szCs w:val="28"/>
        </w:rPr>
        <w:t>в том числе за счет средств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6233">
        <w:rPr>
          <w:rFonts w:ascii="Times New Roman" w:hAnsi="Times New Roman" w:cs="Times New Roman"/>
          <w:sz w:val="28"/>
          <w:szCs w:val="28"/>
        </w:rPr>
        <w:t xml:space="preserve"> областного бюджета – 291,5 тыс. рублей, местных бюджетов – 44,6 тыс. рублей на оплату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C6233">
        <w:rPr>
          <w:rFonts w:ascii="Times New Roman" w:hAnsi="Times New Roman" w:cs="Times New Roman"/>
          <w:sz w:val="28"/>
          <w:szCs w:val="28"/>
        </w:rPr>
        <w:t xml:space="preserve">за выполненные работы в 2015 году. </w:t>
      </w:r>
      <w:proofErr w:type="gramStart"/>
      <w:r w:rsidRPr="007C6233">
        <w:rPr>
          <w:rFonts w:ascii="Times New Roman" w:hAnsi="Times New Roman" w:cs="Times New Roman"/>
          <w:sz w:val="28"/>
          <w:szCs w:val="28"/>
        </w:rPr>
        <w:t xml:space="preserve">В </w:t>
      </w:r>
      <w:r w:rsidRPr="00257E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</w:t>
      </w:r>
      <w:r w:rsidRPr="007C6233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C6233">
        <w:rPr>
          <w:rFonts w:ascii="Times New Roman" w:hAnsi="Times New Roman" w:cs="Times New Roman"/>
          <w:sz w:val="28"/>
          <w:szCs w:val="28"/>
        </w:rPr>
        <w:t>не производилась;</w:t>
      </w:r>
      <w:proofErr w:type="gramEnd"/>
    </w:p>
    <w:p w:rsidR="0026088D" w:rsidRPr="007C6233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3">
        <w:rPr>
          <w:rFonts w:ascii="Times New Roman" w:hAnsi="Times New Roman" w:cs="Times New Roman"/>
          <w:sz w:val="28"/>
          <w:szCs w:val="28"/>
        </w:rPr>
        <w:t xml:space="preserve">по объекту «Капитальный ремонт гидротехнического сооружения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6233">
        <w:rPr>
          <w:rFonts w:ascii="Times New Roman" w:hAnsi="Times New Roman" w:cs="Times New Roman"/>
          <w:sz w:val="28"/>
          <w:szCs w:val="28"/>
        </w:rPr>
        <w:t xml:space="preserve">в н. п. </w:t>
      </w:r>
      <w:proofErr w:type="spellStart"/>
      <w:r w:rsidRPr="007C6233">
        <w:rPr>
          <w:rFonts w:ascii="Times New Roman" w:hAnsi="Times New Roman" w:cs="Times New Roman"/>
          <w:sz w:val="28"/>
          <w:szCs w:val="28"/>
        </w:rPr>
        <w:t>Осовик</w:t>
      </w:r>
      <w:proofErr w:type="spellEnd"/>
      <w:r w:rsidRPr="007C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3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7C6233">
        <w:rPr>
          <w:rFonts w:ascii="Times New Roman" w:hAnsi="Times New Roman" w:cs="Times New Roman"/>
          <w:sz w:val="28"/>
          <w:szCs w:val="28"/>
        </w:rPr>
        <w:t xml:space="preserve"> района Брянской области» заплан</w:t>
      </w:r>
      <w:r>
        <w:rPr>
          <w:rFonts w:ascii="Times New Roman" w:hAnsi="Times New Roman" w:cs="Times New Roman"/>
          <w:sz w:val="28"/>
          <w:szCs w:val="28"/>
        </w:rPr>
        <w:t>ировано финансирование в объеме</w:t>
      </w:r>
      <w:r w:rsidRPr="007C6233">
        <w:rPr>
          <w:rFonts w:ascii="Times New Roman" w:hAnsi="Times New Roman" w:cs="Times New Roman"/>
          <w:sz w:val="28"/>
          <w:szCs w:val="28"/>
        </w:rPr>
        <w:t xml:space="preserve"> 638,5 тыс. рублей, в том числе за счет средств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6233">
        <w:rPr>
          <w:rFonts w:ascii="Times New Roman" w:hAnsi="Times New Roman" w:cs="Times New Roman"/>
          <w:sz w:val="28"/>
          <w:szCs w:val="28"/>
        </w:rPr>
        <w:t xml:space="preserve"> областного бюджета – 590,9 тыс. рублей, местных бюджетов – 47,6 тыс. рублей на оплату кредиторской задолженности за выполненные работы в 2015 году. </w:t>
      </w:r>
      <w:r>
        <w:rPr>
          <w:rFonts w:ascii="Times New Roman" w:hAnsi="Times New Roman" w:cs="Times New Roman"/>
          <w:sz w:val="28"/>
          <w:szCs w:val="28"/>
        </w:rPr>
        <w:br/>
      </w:r>
      <w:r w:rsidRPr="007C6233">
        <w:rPr>
          <w:rFonts w:ascii="Times New Roman" w:hAnsi="Times New Roman" w:cs="Times New Roman"/>
          <w:sz w:val="28"/>
          <w:szCs w:val="28"/>
        </w:rPr>
        <w:t xml:space="preserve">В </w:t>
      </w:r>
      <w:r w:rsidRPr="00257E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7C6233">
        <w:rPr>
          <w:rFonts w:ascii="Times New Roman" w:hAnsi="Times New Roman" w:cs="Times New Roman"/>
          <w:sz w:val="28"/>
          <w:szCs w:val="28"/>
        </w:rPr>
        <w:t xml:space="preserve"> квартале 2016 года  оплата не производилась;</w:t>
      </w:r>
    </w:p>
    <w:p w:rsidR="0026088D" w:rsidRPr="007C6233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3">
        <w:rPr>
          <w:rFonts w:ascii="Times New Roman" w:hAnsi="Times New Roman" w:cs="Times New Roman"/>
          <w:sz w:val="28"/>
          <w:szCs w:val="28"/>
        </w:rPr>
        <w:t xml:space="preserve">по объекту «Капитальный ремонт гидротехнического сооружения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6233">
        <w:rPr>
          <w:rFonts w:ascii="Times New Roman" w:hAnsi="Times New Roman" w:cs="Times New Roman"/>
          <w:sz w:val="28"/>
          <w:szCs w:val="28"/>
        </w:rPr>
        <w:t xml:space="preserve">в н.п. </w:t>
      </w:r>
      <w:proofErr w:type="spellStart"/>
      <w:r w:rsidRPr="007C6233">
        <w:rPr>
          <w:rFonts w:ascii="Times New Roman" w:hAnsi="Times New Roman" w:cs="Times New Roman"/>
          <w:sz w:val="28"/>
          <w:szCs w:val="28"/>
        </w:rPr>
        <w:t>Белогорщь</w:t>
      </w:r>
      <w:proofErr w:type="spellEnd"/>
      <w:r w:rsidRPr="007C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33">
        <w:rPr>
          <w:rFonts w:ascii="Times New Roman" w:hAnsi="Times New Roman" w:cs="Times New Roman"/>
          <w:sz w:val="28"/>
          <w:szCs w:val="28"/>
        </w:rPr>
        <w:t>Унечского</w:t>
      </w:r>
      <w:proofErr w:type="spellEnd"/>
      <w:r w:rsidRPr="007C6233">
        <w:rPr>
          <w:rFonts w:ascii="Times New Roman" w:hAnsi="Times New Roman" w:cs="Times New Roman"/>
          <w:sz w:val="28"/>
          <w:szCs w:val="28"/>
        </w:rPr>
        <w:t xml:space="preserve"> района Брянской области»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7C6233">
        <w:rPr>
          <w:rFonts w:ascii="Times New Roman" w:hAnsi="Times New Roman" w:cs="Times New Roman"/>
          <w:sz w:val="28"/>
          <w:szCs w:val="28"/>
        </w:rPr>
        <w:t xml:space="preserve">347,9 тыс. рублей,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7C6233">
        <w:rPr>
          <w:rFonts w:ascii="Times New Roman" w:hAnsi="Times New Roman" w:cs="Times New Roman"/>
          <w:sz w:val="28"/>
          <w:szCs w:val="28"/>
        </w:rPr>
        <w:t>в том числе за счет средств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6233">
        <w:rPr>
          <w:rFonts w:ascii="Times New Roman" w:hAnsi="Times New Roman" w:cs="Times New Roman"/>
          <w:sz w:val="28"/>
          <w:szCs w:val="28"/>
        </w:rPr>
        <w:t xml:space="preserve"> областного бюджета – 237,4 тыс. рублей, местных бюджетов – 110,5 тыс. рублей на оплату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C6233">
        <w:rPr>
          <w:rFonts w:ascii="Times New Roman" w:hAnsi="Times New Roman" w:cs="Times New Roman"/>
          <w:sz w:val="28"/>
          <w:szCs w:val="28"/>
        </w:rPr>
        <w:t>за выполненные работы в 2015 году. На отчетную дату средства местного бюджета выплачены в полном объеме. Оплата за счет средств областного бюджета не производилась;</w:t>
      </w:r>
    </w:p>
    <w:p w:rsidR="0026088D" w:rsidRPr="007C6233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3">
        <w:rPr>
          <w:rFonts w:ascii="Times New Roman" w:hAnsi="Times New Roman" w:cs="Times New Roman"/>
          <w:sz w:val="28"/>
          <w:szCs w:val="28"/>
        </w:rPr>
        <w:t xml:space="preserve">по объекту «Капитальный ремонт гидротехнического сооружения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6233">
        <w:rPr>
          <w:rFonts w:ascii="Times New Roman" w:hAnsi="Times New Roman" w:cs="Times New Roman"/>
          <w:sz w:val="28"/>
          <w:szCs w:val="28"/>
        </w:rPr>
        <w:t xml:space="preserve">в н.п. </w:t>
      </w:r>
      <w:proofErr w:type="spellStart"/>
      <w:r w:rsidRPr="007C6233">
        <w:rPr>
          <w:rFonts w:ascii="Times New Roman" w:hAnsi="Times New Roman" w:cs="Times New Roman"/>
          <w:sz w:val="28"/>
          <w:szCs w:val="28"/>
        </w:rPr>
        <w:t>Ляличи</w:t>
      </w:r>
      <w:proofErr w:type="spellEnd"/>
      <w:r w:rsidRPr="007C62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623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7C6233">
        <w:rPr>
          <w:rFonts w:ascii="Times New Roman" w:hAnsi="Times New Roman" w:cs="Times New Roman"/>
          <w:sz w:val="28"/>
          <w:szCs w:val="28"/>
        </w:rPr>
        <w:t xml:space="preserve"> района Брянской области»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7C6233">
        <w:rPr>
          <w:rFonts w:ascii="Times New Roman" w:hAnsi="Times New Roman" w:cs="Times New Roman"/>
          <w:sz w:val="28"/>
          <w:szCs w:val="28"/>
        </w:rPr>
        <w:t>822,2 тыс. рублей, в том числе за счет средств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6233">
        <w:rPr>
          <w:rFonts w:ascii="Times New Roman" w:hAnsi="Times New Roman" w:cs="Times New Roman"/>
          <w:sz w:val="28"/>
          <w:szCs w:val="28"/>
        </w:rPr>
        <w:t xml:space="preserve"> областного бюджета – 483,0 тыс. рублей, местных бюджетов – 339,2 тыс. рублей. В</w:t>
      </w:r>
      <w:r w:rsidRPr="007C62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642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</w:t>
      </w:r>
      <w:r w:rsidRPr="007C6233">
        <w:rPr>
          <w:rFonts w:ascii="Times New Roman" w:hAnsi="Times New Roman" w:cs="Times New Roman"/>
          <w:sz w:val="28"/>
          <w:szCs w:val="28"/>
        </w:rPr>
        <w:t xml:space="preserve"> работы не выполнены;</w:t>
      </w:r>
    </w:p>
    <w:p w:rsidR="0026088D" w:rsidRPr="007C6233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3">
        <w:rPr>
          <w:rFonts w:ascii="Times New Roman" w:hAnsi="Times New Roman" w:cs="Times New Roman"/>
          <w:sz w:val="28"/>
          <w:szCs w:val="28"/>
        </w:rPr>
        <w:t>«Исполнение полномочий в области организации и осуществления охраны, контроля и воспроизводства объектов животного мира и водных биологических ресурсов».</w:t>
      </w:r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2016 год </w:t>
      </w:r>
      <w:r w:rsidRPr="007C6233">
        <w:rPr>
          <w:rFonts w:ascii="Times New Roman" w:hAnsi="Times New Roman" w:cs="Times New Roman"/>
          <w:sz w:val="28"/>
          <w:szCs w:val="28"/>
        </w:rPr>
        <w:t>финансирование</w:t>
      </w:r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указанному направлению </w:t>
      </w:r>
      <w:r w:rsidRPr="007C6233">
        <w:rPr>
          <w:rFonts w:ascii="Times New Roman" w:hAnsi="Times New Roman" w:cs="Times New Roman"/>
          <w:sz w:val="28"/>
          <w:szCs w:val="28"/>
        </w:rPr>
        <w:t>утверждено</w:t>
      </w:r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сумме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 610,9 тыс. рублей, в том числе </w:t>
      </w:r>
      <w:r w:rsidRPr="007C6233">
        <w:rPr>
          <w:rFonts w:ascii="Times New Roman" w:hAnsi="Times New Roman" w:cs="Times New Roman"/>
          <w:sz w:val="28"/>
          <w:szCs w:val="28"/>
        </w:rPr>
        <w:t>за счет средств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6233">
        <w:rPr>
          <w:rFonts w:ascii="Times New Roman" w:hAnsi="Times New Roman" w:cs="Times New Roman"/>
          <w:sz w:val="28"/>
          <w:szCs w:val="28"/>
        </w:rPr>
        <w:t xml:space="preserve"> федерального бюджета – </w:t>
      </w:r>
      <w:r w:rsidRPr="007C6233">
        <w:rPr>
          <w:rFonts w:ascii="Times New Roman" w:eastAsia="Times New Roman" w:hAnsi="Times New Roman" w:cs="Times New Roman"/>
          <w:sz w:val="28"/>
          <w:szCs w:val="28"/>
        </w:rPr>
        <w:t>9 295,9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7C6233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Pr="007C6233">
        <w:rPr>
          <w:rFonts w:ascii="Times New Roman" w:eastAsia="Times New Roman" w:hAnsi="Times New Roman" w:cs="Times New Roman"/>
          <w:sz w:val="28"/>
          <w:szCs w:val="28"/>
        </w:rPr>
        <w:t>3 315,0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233">
        <w:rPr>
          <w:rFonts w:ascii="Times New Roman" w:hAnsi="Times New Roman" w:cs="Times New Roman"/>
          <w:sz w:val="28"/>
          <w:szCs w:val="28"/>
        </w:rPr>
        <w:t>рублей.</w:t>
      </w:r>
    </w:p>
    <w:p w:rsidR="0026088D" w:rsidRPr="007C6233" w:rsidRDefault="0026088D" w:rsidP="0026088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3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оплата выполненных работ не производилась</w:t>
      </w:r>
      <w:r w:rsidRPr="007C6233">
        <w:rPr>
          <w:rFonts w:ascii="Times New Roman" w:hAnsi="Times New Roman" w:cs="Times New Roman"/>
          <w:sz w:val="28"/>
          <w:szCs w:val="28"/>
        </w:rPr>
        <w:t xml:space="preserve"> по следующим мероприятиям:</w:t>
      </w:r>
    </w:p>
    <w:p w:rsidR="0026088D" w:rsidRPr="007C6233" w:rsidRDefault="0026088D" w:rsidP="0026088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«Организация территориального </w:t>
      </w:r>
      <w:proofErr w:type="spellStart"/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охотустройства</w:t>
      </w:r>
      <w:proofErr w:type="spellEnd"/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объем финансирования за счет средств областного бюджета на 2016 год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3 315,0 тыс. рублей. Работы выполнены, оплата работ не осуществлялась;</w:t>
      </w:r>
    </w:p>
    <w:p w:rsidR="0026088D" w:rsidRPr="007C6233" w:rsidRDefault="0026088D" w:rsidP="0026088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«Осуществление переданных органам государственной власти субъектов Российской Федерации в соответствии с частью первой статьи 6 Федерального закона «О животном мире» полномочий Российской Федерации в области организации, регулирования и охраны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одных биологических ресурсов», </w:t>
      </w:r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объем финансирования за счет средств федерального бюджета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–</w:t>
      </w:r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,0 тыс.</w:t>
      </w:r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 предусмотрен на оплату</w:t>
      </w:r>
      <w:r w:rsidRPr="007C6233">
        <w:rPr>
          <w:rFonts w:ascii="Times New Roman" w:hAnsi="Times New Roman" w:cs="Times New Roman"/>
          <w:sz w:val="28"/>
          <w:szCs w:val="28"/>
        </w:rPr>
        <w:t xml:space="preserve"> изготовления и установки аншлагов на зимовальных ямах на территориях муниципальных районов Брянской области.</w:t>
      </w:r>
      <w:proofErr w:type="gramEnd"/>
      <w:r w:rsidRPr="007C6233">
        <w:rPr>
          <w:rFonts w:ascii="Times New Roman" w:hAnsi="Times New Roman" w:cs="Times New Roman"/>
          <w:sz w:val="28"/>
          <w:szCs w:val="28"/>
        </w:rPr>
        <w:t xml:space="preserve"> Освоение сре</w:t>
      </w:r>
      <w:proofErr w:type="gramStart"/>
      <w:r w:rsidRPr="007C623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C6233">
        <w:rPr>
          <w:rFonts w:ascii="Times New Roman" w:hAnsi="Times New Roman" w:cs="Times New Roman"/>
          <w:sz w:val="28"/>
          <w:szCs w:val="28"/>
        </w:rPr>
        <w:t xml:space="preserve">едусмотрено во 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2-3</w:t>
      </w:r>
      <w:r w:rsidRPr="007C6233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кварталах 2016 года</w:t>
      </w:r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26088D" w:rsidRPr="00135B93" w:rsidRDefault="0026088D" w:rsidP="0026088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«Осуществление переданных органам государственной власти субъектов Российской Федерации в соответствии с частью первой статьи 6 Федерального закона 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ресурсов)», объем финансирования за счет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средств федерального бюджета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48,7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и оплата работ</w:t>
      </w:r>
      <w:r w:rsidRPr="007C6233">
        <w:rPr>
          <w:rFonts w:ascii="Times New Roman" w:hAnsi="Times New Roman" w:cs="Times New Roman"/>
          <w:sz w:val="28"/>
          <w:szCs w:val="28"/>
        </w:rPr>
        <w:t xml:space="preserve"> в</w:t>
      </w:r>
      <w:r w:rsidRPr="007C62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57E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7C6233">
        <w:rPr>
          <w:rFonts w:ascii="Times New Roman" w:hAnsi="Times New Roman" w:cs="Times New Roman"/>
          <w:sz w:val="28"/>
          <w:szCs w:val="28"/>
        </w:rPr>
        <w:t xml:space="preserve"> квартале 2016 года не производилась. Освоение средств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7C6233">
        <w:rPr>
          <w:rFonts w:ascii="Times New Roman" w:hAnsi="Times New Roman" w:cs="Times New Roman"/>
          <w:sz w:val="28"/>
          <w:szCs w:val="28"/>
        </w:rPr>
        <w:t xml:space="preserve">в 2 этапа: в мае-июне 2016 года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7C6233">
        <w:rPr>
          <w:rFonts w:ascii="Times New Roman" w:hAnsi="Times New Roman" w:cs="Times New Roman"/>
          <w:sz w:val="28"/>
          <w:szCs w:val="28"/>
        </w:rPr>
        <w:t xml:space="preserve">на посев кормовых полей и в октябре-ноябре 2016 года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7C6233">
        <w:rPr>
          <w:rFonts w:ascii="Times New Roman" w:hAnsi="Times New Roman" w:cs="Times New Roman"/>
          <w:sz w:val="28"/>
          <w:szCs w:val="28"/>
        </w:rPr>
        <w:t>на закупку кормов.</w:t>
      </w:r>
    </w:p>
    <w:bookmarkEnd w:id="18"/>
    <w:bookmarkEnd w:id="19"/>
    <w:bookmarkEnd w:id="20"/>
    <w:bookmarkEnd w:id="21"/>
    <w:p w:rsidR="0026088D" w:rsidRDefault="0026088D" w:rsidP="0026088D">
      <w:pPr>
        <w:pStyle w:val="ConsPlusNormal"/>
        <w:ind w:firstLine="709"/>
        <w:jc w:val="both"/>
        <w:rPr>
          <w:rFonts w:eastAsia="Calibri"/>
          <w:bCs/>
          <w:spacing w:val="-6"/>
        </w:rPr>
      </w:pPr>
      <w:r w:rsidRPr="00040638">
        <w:rPr>
          <w:rFonts w:eastAsia="Calibri"/>
          <w:bCs/>
          <w:spacing w:val="-6"/>
        </w:rPr>
        <w:t xml:space="preserve">Ответственным исполнителем государственной программы </w:t>
      </w:r>
      <w:r w:rsidRPr="00040638">
        <w:rPr>
          <w:rFonts w:eastAsia="Calibri"/>
          <w:b/>
          <w:bCs/>
          <w:spacing w:val="-6"/>
        </w:rPr>
        <w:t>«Региональная политика Брянской области» (2014-2020 годы)</w:t>
      </w:r>
      <w:r w:rsidRPr="00040638">
        <w:rPr>
          <w:rFonts w:eastAsia="Calibri"/>
          <w:bCs/>
          <w:spacing w:val="-6"/>
        </w:rPr>
        <w:t xml:space="preserve"> являлся департамент внутренней политики Брянской области,</w:t>
      </w:r>
      <w:r w:rsidRPr="00040638">
        <w:rPr>
          <w:rFonts w:eastAsia="Calibri"/>
          <w:spacing w:val="-6"/>
        </w:rPr>
        <w:t xml:space="preserve"> соисполнители отсутствуют.</w:t>
      </w:r>
      <w:r w:rsidRPr="00040638">
        <w:rPr>
          <w:rFonts w:eastAsia="Calibri"/>
          <w:bCs/>
          <w:spacing w:val="-6"/>
        </w:rPr>
        <w:t xml:space="preserve"> При утвержденном объеме</w:t>
      </w:r>
      <w:r w:rsidRPr="00040638">
        <w:rPr>
          <w:rFonts w:eastAsia="Calibri"/>
          <w:spacing w:val="-6"/>
        </w:rPr>
        <w:t xml:space="preserve"> на реализацию мероприятий государственной программы</w:t>
      </w:r>
      <w:r w:rsidRPr="00040638">
        <w:rPr>
          <w:rFonts w:eastAsia="Calibri"/>
          <w:bCs/>
          <w:spacing w:val="-6"/>
        </w:rPr>
        <w:t xml:space="preserve"> в </w:t>
      </w:r>
      <w:r>
        <w:rPr>
          <w:rFonts w:eastAsia="Calibri"/>
          <w:bCs/>
          <w:spacing w:val="-6"/>
        </w:rPr>
        <w:t xml:space="preserve">сумме </w:t>
      </w:r>
      <w:r>
        <w:rPr>
          <w:rFonts w:eastAsia="Calibri"/>
          <w:bCs/>
          <w:spacing w:val="-6"/>
        </w:rPr>
        <w:br/>
      </w:r>
      <w:r w:rsidRPr="00040638">
        <w:rPr>
          <w:rFonts w:eastAsia="Calibri"/>
          <w:bCs/>
          <w:spacing w:val="-6"/>
        </w:rPr>
        <w:t xml:space="preserve">76 989,6 </w:t>
      </w:r>
      <w:r w:rsidRPr="00040638">
        <w:rPr>
          <w:rFonts w:eastAsia="Calibri"/>
          <w:bCs/>
          <w:iCs/>
          <w:spacing w:val="-6"/>
        </w:rPr>
        <w:t>тыс. рублей</w:t>
      </w:r>
      <w:r w:rsidRPr="00040638">
        <w:rPr>
          <w:rFonts w:eastAsia="Calibri"/>
          <w:spacing w:val="-6"/>
        </w:rPr>
        <w:t xml:space="preserve">, </w:t>
      </w:r>
      <w:r w:rsidRPr="00040638">
        <w:rPr>
          <w:rFonts w:eastAsia="Calibri"/>
          <w:bCs/>
          <w:spacing w:val="-6"/>
        </w:rPr>
        <w:t xml:space="preserve">расходы исполнены </w:t>
      </w:r>
      <w:r>
        <w:rPr>
          <w:rFonts w:eastAsia="Calibri"/>
          <w:bCs/>
          <w:spacing w:val="-6"/>
        </w:rPr>
        <w:t xml:space="preserve">в сумме </w:t>
      </w:r>
      <w:r w:rsidRPr="00040638">
        <w:rPr>
          <w:rFonts w:eastAsia="Calibri"/>
          <w:bCs/>
          <w:spacing w:val="-6"/>
        </w:rPr>
        <w:t xml:space="preserve">15 163,2 </w:t>
      </w:r>
      <w:r w:rsidRPr="00040638">
        <w:rPr>
          <w:rFonts w:eastAsia="Calibri"/>
          <w:bCs/>
          <w:iCs/>
          <w:spacing w:val="-6"/>
        </w:rPr>
        <w:t>тыс. рублей, что составляет 19,7 %</w:t>
      </w:r>
      <w:r w:rsidRPr="00040638">
        <w:rPr>
          <w:rFonts w:eastAsia="Calibri"/>
          <w:bCs/>
          <w:spacing w:val="-6"/>
        </w:rPr>
        <w:t xml:space="preserve"> годовых назначений.</w:t>
      </w:r>
    </w:p>
    <w:p w:rsidR="0026088D" w:rsidRPr="007C6233" w:rsidRDefault="0026088D" w:rsidP="0026088D">
      <w:pPr>
        <w:pStyle w:val="ConsPlusNormal"/>
        <w:ind w:firstLine="709"/>
        <w:jc w:val="both"/>
      </w:pPr>
      <w:r w:rsidRPr="007C6233">
        <w:t xml:space="preserve">Низкий процент исполнения госпрограммы за </w:t>
      </w:r>
      <w:r w:rsidRPr="00AE68B7">
        <w:rPr>
          <w:rFonts w:eastAsia="Times New Roman"/>
          <w:spacing w:val="-6"/>
          <w:lang w:eastAsia="ru-RU"/>
        </w:rPr>
        <w:t>1</w:t>
      </w:r>
      <w:r w:rsidRPr="007C6233">
        <w:t xml:space="preserve"> квартал 2016 года связан с отсутствием кассовых расходов по следующим мероприятиям:</w:t>
      </w:r>
    </w:p>
    <w:p w:rsidR="0026088D" w:rsidRPr="007C6233" w:rsidRDefault="0026088D" w:rsidP="0026088D">
      <w:pPr>
        <w:pStyle w:val="ConsPlusNormal"/>
        <w:ind w:firstLine="709"/>
        <w:jc w:val="both"/>
        <w:rPr>
          <w:rFonts w:eastAsia="Calibri"/>
          <w:bCs/>
          <w:spacing w:val="-6"/>
        </w:rPr>
      </w:pPr>
      <w:r w:rsidRPr="007C6233">
        <w:rPr>
          <w:rFonts w:eastAsia="Calibri"/>
          <w:bCs/>
          <w:spacing w:val="-6"/>
        </w:rPr>
        <w:t>на организацию и проведение социологических исс</w:t>
      </w:r>
      <w:r>
        <w:rPr>
          <w:rFonts w:eastAsia="Calibri"/>
          <w:bCs/>
          <w:spacing w:val="-6"/>
        </w:rPr>
        <w:t xml:space="preserve">ледований, объем финансирования предусмотрен в сумме </w:t>
      </w:r>
      <w:r w:rsidRPr="007C6233">
        <w:rPr>
          <w:rFonts w:eastAsia="Calibri"/>
          <w:bCs/>
          <w:spacing w:val="-6"/>
        </w:rPr>
        <w:t>1 000,0 тыс. рублей, на отчетную дату бюджетные средства не использованы. Освоение сре</w:t>
      </w:r>
      <w:proofErr w:type="gramStart"/>
      <w:r w:rsidRPr="007C6233">
        <w:rPr>
          <w:rFonts w:eastAsia="Calibri"/>
          <w:bCs/>
          <w:spacing w:val="-6"/>
        </w:rPr>
        <w:t>дств пр</w:t>
      </w:r>
      <w:proofErr w:type="gramEnd"/>
      <w:r w:rsidRPr="007C6233">
        <w:rPr>
          <w:rFonts w:eastAsia="Calibri"/>
          <w:bCs/>
          <w:spacing w:val="-6"/>
        </w:rPr>
        <w:t xml:space="preserve">едусмотрено </w:t>
      </w:r>
      <w:r>
        <w:rPr>
          <w:rFonts w:eastAsia="Calibri"/>
          <w:bCs/>
          <w:spacing w:val="-6"/>
        </w:rPr>
        <w:br/>
        <w:t>в 3-4</w:t>
      </w:r>
      <w:r w:rsidRPr="007C6233">
        <w:rPr>
          <w:rFonts w:eastAsia="Calibri"/>
          <w:bCs/>
          <w:spacing w:val="-6"/>
        </w:rPr>
        <w:t xml:space="preserve"> квартал</w:t>
      </w:r>
      <w:r>
        <w:rPr>
          <w:rFonts w:eastAsia="Calibri"/>
          <w:bCs/>
          <w:spacing w:val="-6"/>
        </w:rPr>
        <w:t>ах</w:t>
      </w:r>
      <w:r w:rsidRPr="007C6233">
        <w:rPr>
          <w:rFonts w:eastAsia="Calibri"/>
          <w:bCs/>
          <w:spacing w:val="-6"/>
        </w:rPr>
        <w:t xml:space="preserve"> 2016 года;</w:t>
      </w:r>
    </w:p>
    <w:p w:rsidR="0026088D" w:rsidRPr="007C6233" w:rsidRDefault="0026088D" w:rsidP="0026088D">
      <w:pPr>
        <w:pStyle w:val="ConsPlusNormal"/>
        <w:ind w:firstLine="709"/>
        <w:jc w:val="both"/>
        <w:rPr>
          <w:rFonts w:eastAsia="Calibri"/>
          <w:bCs/>
          <w:spacing w:val="-6"/>
        </w:rPr>
      </w:pPr>
      <w:r w:rsidRPr="007C6233">
        <w:rPr>
          <w:rFonts w:eastAsia="Calibri"/>
          <w:bCs/>
          <w:spacing w:val="-6"/>
        </w:rPr>
        <w:t xml:space="preserve">на проведение мониторинга межнациональных отношений и раннее предупреждение межнациональных конфликтов, объем финансирования </w:t>
      </w:r>
      <w:r w:rsidRPr="00040638">
        <w:rPr>
          <w:rFonts w:eastAsia="Times New Roman"/>
          <w:bCs/>
          <w:spacing w:val="-6"/>
          <w:lang w:eastAsia="ru-RU"/>
        </w:rPr>
        <w:t xml:space="preserve">– </w:t>
      </w:r>
      <w:r>
        <w:rPr>
          <w:rFonts w:eastAsia="Times New Roman"/>
          <w:bCs/>
          <w:spacing w:val="-6"/>
          <w:lang w:eastAsia="ru-RU"/>
        </w:rPr>
        <w:br/>
      </w:r>
      <w:r w:rsidRPr="007C6233">
        <w:rPr>
          <w:rFonts w:eastAsia="Calibri"/>
          <w:bCs/>
          <w:spacing w:val="-6"/>
        </w:rPr>
        <w:t>2 000,0 тыс. рублей, бюджетные средства не использованы. Средства будут освоены в соответствие с фактической потребностью;</w:t>
      </w:r>
    </w:p>
    <w:p w:rsidR="0026088D" w:rsidRDefault="0026088D" w:rsidP="0026088D">
      <w:pPr>
        <w:pStyle w:val="ConsPlusNormal"/>
        <w:ind w:firstLine="709"/>
        <w:jc w:val="both"/>
        <w:rPr>
          <w:rFonts w:eastAsia="Calibri"/>
          <w:bCs/>
          <w:spacing w:val="-6"/>
        </w:rPr>
      </w:pPr>
      <w:r w:rsidRPr="007C6233">
        <w:rPr>
          <w:rFonts w:eastAsia="Calibri"/>
          <w:bCs/>
          <w:spacing w:val="-6"/>
        </w:rPr>
        <w:t>н</w:t>
      </w:r>
      <w:r>
        <w:rPr>
          <w:rFonts w:eastAsia="Calibri"/>
          <w:bCs/>
          <w:spacing w:val="-6"/>
        </w:rPr>
        <w:t>а развитие муниципальной службы</w:t>
      </w:r>
      <w:r w:rsidRPr="007C6233">
        <w:rPr>
          <w:rFonts w:eastAsia="Calibri"/>
          <w:bCs/>
          <w:spacing w:val="-6"/>
        </w:rPr>
        <w:t xml:space="preserve"> на 2016 год предусмотрено </w:t>
      </w:r>
      <w:r w:rsidRPr="007C6233">
        <w:rPr>
          <w:rFonts w:eastAsia="Calibri"/>
          <w:bCs/>
          <w:spacing w:val="-6"/>
        </w:rPr>
        <w:br/>
        <w:t>306,0 тыс. рублей, бюджетные средства не использованы. Освоение сре</w:t>
      </w:r>
      <w:proofErr w:type="gramStart"/>
      <w:r w:rsidRPr="007C6233">
        <w:rPr>
          <w:rFonts w:eastAsia="Calibri"/>
          <w:bCs/>
          <w:spacing w:val="-6"/>
        </w:rPr>
        <w:t>дств пр</w:t>
      </w:r>
      <w:proofErr w:type="gramEnd"/>
      <w:r w:rsidRPr="007C6233">
        <w:rPr>
          <w:rFonts w:eastAsia="Calibri"/>
          <w:bCs/>
          <w:spacing w:val="-6"/>
        </w:rPr>
        <w:t xml:space="preserve">едусмотрено </w:t>
      </w:r>
      <w:r>
        <w:rPr>
          <w:rFonts w:eastAsia="Calibri"/>
          <w:bCs/>
          <w:spacing w:val="-6"/>
        </w:rPr>
        <w:t>в апреле</w:t>
      </w:r>
      <w:r w:rsidRPr="007C6233">
        <w:rPr>
          <w:rFonts w:eastAsia="Calibri"/>
          <w:bCs/>
          <w:spacing w:val="-6"/>
        </w:rPr>
        <w:t xml:space="preserve"> 2016 года.</w:t>
      </w:r>
    </w:p>
    <w:p w:rsidR="0026088D" w:rsidRPr="00040638" w:rsidRDefault="0026088D" w:rsidP="0026088D">
      <w:pPr>
        <w:pStyle w:val="ConsPlusNormal"/>
        <w:ind w:firstLine="709"/>
        <w:jc w:val="both"/>
        <w:rPr>
          <w:rFonts w:eastAsia="Times New Roman"/>
          <w:color w:val="FF0000"/>
          <w:spacing w:val="-6"/>
          <w:lang w:eastAsia="ru-RU"/>
        </w:rPr>
      </w:pPr>
      <w:r w:rsidRPr="00040638">
        <w:rPr>
          <w:rFonts w:eastAsia="Times New Roman"/>
          <w:bCs/>
          <w:iCs/>
          <w:spacing w:val="-6"/>
          <w:lang w:eastAsia="ru-RU"/>
        </w:rPr>
        <w:t>Расходы на реализацию государственной программы</w:t>
      </w:r>
      <w:r w:rsidRPr="00040638">
        <w:rPr>
          <w:rFonts w:eastAsia="Times New Roman"/>
          <w:b/>
          <w:bCs/>
          <w:iCs/>
          <w:spacing w:val="-6"/>
          <w:lang w:eastAsia="ru-RU"/>
        </w:rPr>
        <w:t xml:space="preserve"> «Развитие </w:t>
      </w:r>
      <w:r>
        <w:rPr>
          <w:rFonts w:eastAsia="Times New Roman"/>
          <w:b/>
          <w:bCs/>
          <w:iCs/>
          <w:spacing w:val="-6"/>
          <w:lang w:eastAsia="ru-RU"/>
        </w:rPr>
        <w:br/>
      </w:r>
      <w:r w:rsidRPr="00040638">
        <w:rPr>
          <w:rFonts w:eastAsia="Times New Roman"/>
          <w:b/>
          <w:bCs/>
          <w:iCs/>
          <w:spacing w:val="-6"/>
          <w:lang w:eastAsia="ru-RU"/>
        </w:rPr>
        <w:t xml:space="preserve">лесного хозяйства Брянской области» (2014-2020 годы) </w:t>
      </w:r>
      <w:r w:rsidRPr="00040638">
        <w:rPr>
          <w:rFonts w:eastAsia="Times New Roman"/>
          <w:bCs/>
          <w:iCs/>
          <w:spacing w:val="-6"/>
          <w:lang w:eastAsia="ru-RU"/>
        </w:rPr>
        <w:t xml:space="preserve">осуществлялись ответственным исполнителем управлением лесами Брянской области, </w:t>
      </w:r>
      <w:r w:rsidRPr="00040638">
        <w:rPr>
          <w:rFonts w:eastAsia="Calibri"/>
          <w:spacing w:val="-6"/>
        </w:rPr>
        <w:t>соисполнители отсутствуют.</w:t>
      </w:r>
      <w:r w:rsidRPr="00040638">
        <w:rPr>
          <w:rFonts w:eastAsia="Calibri"/>
          <w:bCs/>
          <w:spacing w:val="-6"/>
        </w:rPr>
        <w:t xml:space="preserve"> При утвержденном объеме</w:t>
      </w:r>
      <w:r w:rsidRPr="00040638">
        <w:rPr>
          <w:rFonts w:eastAsia="Calibri"/>
          <w:spacing w:val="-6"/>
        </w:rPr>
        <w:t xml:space="preserve"> на реализацию мероприятий государственной программы</w:t>
      </w:r>
      <w:r w:rsidRPr="00040638">
        <w:rPr>
          <w:rFonts w:eastAsia="Calibri"/>
          <w:bCs/>
          <w:spacing w:val="-6"/>
        </w:rPr>
        <w:t xml:space="preserve"> в </w:t>
      </w:r>
      <w:r>
        <w:rPr>
          <w:rFonts w:eastAsia="Calibri"/>
          <w:bCs/>
          <w:spacing w:val="-6"/>
        </w:rPr>
        <w:t>сумме</w:t>
      </w:r>
      <w:r w:rsidRPr="00040638">
        <w:rPr>
          <w:rFonts w:eastAsia="Calibri"/>
          <w:bCs/>
          <w:spacing w:val="-6"/>
        </w:rPr>
        <w:t xml:space="preserve"> </w:t>
      </w:r>
      <w:r w:rsidRPr="007C6233">
        <w:rPr>
          <w:rFonts w:eastAsia="Calibri"/>
          <w:bCs/>
          <w:spacing w:val="-6"/>
        </w:rPr>
        <w:t xml:space="preserve">287 897,5 </w:t>
      </w:r>
      <w:r w:rsidRPr="007C6233">
        <w:rPr>
          <w:rFonts w:eastAsia="Calibri"/>
          <w:bCs/>
          <w:iCs/>
          <w:spacing w:val="-6"/>
        </w:rPr>
        <w:t>тыс. рублей</w:t>
      </w:r>
      <w:r w:rsidRPr="007C6233">
        <w:rPr>
          <w:rFonts w:eastAsia="Calibri"/>
          <w:spacing w:val="-6"/>
        </w:rPr>
        <w:t>, в том числе средства</w:t>
      </w:r>
      <w:r>
        <w:rPr>
          <w:rFonts w:eastAsia="Calibri"/>
          <w:spacing w:val="-6"/>
        </w:rPr>
        <w:t>:</w:t>
      </w:r>
      <w:r w:rsidRPr="007C6233">
        <w:rPr>
          <w:rFonts w:eastAsia="Calibri"/>
          <w:spacing w:val="-6"/>
        </w:rPr>
        <w:t xml:space="preserve"> федерального бюджета – 227 503,2 тыс. рублей, областного бюджета – 60 394,3 тыс. рублей. Р</w:t>
      </w:r>
      <w:r w:rsidRPr="007C6233">
        <w:rPr>
          <w:rFonts w:eastAsia="Calibri"/>
          <w:bCs/>
          <w:spacing w:val="-6"/>
        </w:rPr>
        <w:t xml:space="preserve">асходы </w:t>
      </w:r>
      <w:r w:rsidRPr="007C6233">
        <w:rPr>
          <w:rFonts w:eastAsia="Times New Roman"/>
          <w:bCs/>
          <w:iCs/>
          <w:spacing w:val="-6"/>
          <w:lang w:eastAsia="ru-RU"/>
        </w:rPr>
        <w:t xml:space="preserve">в </w:t>
      </w:r>
      <w:r w:rsidRPr="00713502">
        <w:rPr>
          <w:rFonts w:eastAsia="Times New Roman"/>
          <w:bCs/>
          <w:iCs/>
          <w:spacing w:val="-6"/>
          <w:lang w:eastAsia="ru-RU"/>
        </w:rPr>
        <w:t>1</w:t>
      </w:r>
      <w:r w:rsidRPr="007C6233">
        <w:rPr>
          <w:rFonts w:eastAsia="Times New Roman"/>
          <w:bCs/>
          <w:iCs/>
          <w:spacing w:val="-6"/>
          <w:lang w:eastAsia="ru-RU"/>
        </w:rPr>
        <w:t xml:space="preserve"> квартале 2016 года </w:t>
      </w:r>
      <w:r w:rsidRPr="007C6233">
        <w:rPr>
          <w:rFonts w:eastAsia="Calibri"/>
          <w:bCs/>
          <w:spacing w:val="-6"/>
        </w:rPr>
        <w:t xml:space="preserve">исполнены в сумме 55 720,2 </w:t>
      </w:r>
      <w:r w:rsidRPr="007C6233">
        <w:rPr>
          <w:rFonts w:eastAsia="Calibri"/>
          <w:bCs/>
          <w:iCs/>
          <w:spacing w:val="-6"/>
        </w:rPr>
        <w:t>тыс. рублей, что составляет 19,4 %</w:t>
      </w:r>
      <w:r w:rsidRPr="007C6233">
        <w:rPr>
          <w:rFonts w:eastAsia="Calibri"/>
          <w:bCs/>
          <w:spacing w:val="-6"/>
        </w:rPr>
        <w:t xml:space="preserve"> годовых назначений, из них </w:t>
      </w:r>
      <w:r w:rsidRPr="007C6233">
        <w:rPr>
          <w:rFonts w:eastAsia="Calibri"/>
          <w:spacing w:val="-6"/>
        </w:rPr>
        <w:t>средства</w:t>
      </w:r>
      <w:r>
        <w:rPr>
          <w:rFonts w:eastAsia="Calibri"/>
          <w:spacing w:val="-6"/>
        </w:rPr>
        <w:t>:</w:t>
      </w:r>
      <w:r w:rsidRPr="007C6233">
        <w:rPr>
          <w:rFonts w:eastAsia="Calibri"/>
          <w:spacing w:val="-6"/>
        </w:rPr>
        <w:t xml:space="preserve"> федерального бюджета – 43 870,7 тыс. рублей, областного бюджета – 11 854,8 тыс. рублей.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Не высокий процент </w:t>
      </w:r>
      <w:r w:rsidRPr="00EE56E5">
        <w:rPr>
          <w:rFonts w:ascii="Times New Roman" w:hAnsi="Times New Roman" w:cs="Times New Roman"/>
          <w:spacing w:val="-6"/>
          <w:sz w:val="28"/>
          <w:szCs w:val="28"/>
        </w:rPr>
        <w:t xml:space="preserve">исполнения по управлению сложился в связи с тем,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EE56E5">
        <w:rPr>
          <w:rFonts w:ascii="Times New Roman" w:hAnsi="Times New Roman" w:cs="Times New Roman"/>
          <w:spacing w:val="-6"/>
          <w:sz w:val="28"/>
          <w:szCs w:val="28"/>
        </w:rPr>
        <w:t>что по ряду мероприятий госпрограммы освоение средств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56E5">
        <w:rPr>
          <w:rFonts w:ascii="Times New Roman" w:hAnsi="Times New Roman" w:cs="Times New Roman"/>
          <w:spacing w:val="-6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>в 1-3</w:t>
      </w:r>
      <w:r w:rsidRPr="00EE56E5">
        <w:rPr>
          <w:rFonts w:ascii="Times New Roman" w:hAnsi="Times New Roman" w:cs="Times New Roman"/>
          <w:spacing w:val="-6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pacing w:val="-6"/>
          <w:sz w:val="28"/>
          <w:szCs w:val="28"/>
        </w:rPr>
        <w:t>ах</w:t>
      </w:r>
      <w:r w:rsidRPr="00EE56E5">
        <w:rPr>
          <w:rFonts w:ascii="Times New Roman" w:hAnsi="Times New Roman" w:cs="Times New Roman"/>
          <w:spacing w:val="-6"/>
          <w:sz w:val="28"/>
          <w:szCs w:val="28"/>
        </w:rPr>
        <w:t xml:space="preserve"> 2016 года.</w:t>
      </w:r>
    </w:p>
    <w:p w:rsidR="0026088D" w:rsidRPr="00DD19B3" w:rsidRDefault="0026088D" w:rsidP="0026088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6BE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Pr="004376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оплата выполненных работ не производилась</w:t>
      </w:r>
      <w:r w:rsidRPr="004376BE">
        <w:rPr>
          <w:rFonts w:ascii="Times New Roman" w:hAnsi="Times New Roman" w:cs="Times New Roman"/>
          <w:sz w:val="28"/>
          <w:szCs w:val="28"/>
        </w:rPr>
        <w:t xml:space="preserve"> по </w:t>
      </w:r>
      <w:r w:rsidRPr="00DD19B3">
        <w:rPr>
          <w:rFonts w:ascii="Times New Roman" w:hAnsi="Times New Roman" w:cs="Times New Roman"/>
          <w:sz w:val="28"/>
          <w:szCs w:val="28"/>
        </w:rPr>
        <w:t>следующим мероприятиям: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D19B3">
        <w:rPr>
          <w:rFonts w:ascii="Times New Roman" w:hAnsi="Times New Roman" w:cs="Times New Roman"/>
          <w:spacing w:val="-6"/>
          <w:sz w:val="28"/>
          <w:szCs w:val="28"/>
        </w:rPr>
        <w:t xml:space="preserve">по мероприятию </w:t>
      </w:r>
      <w:r w:rsidRPr="002071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«Сокращение потерь лесного хозяйства от пожаров, вредных организмов и незаконных вырубок»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предусмотрено </w:t>
      </w:r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финансирование</w:t>
      </w:r>
      <w:r w:rsidRPr="007C62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C6233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сумме </w:t>
      </w:r>
      <w:r w:rsidRPr="00DD19B3">
        <w:rPr>
          <w:rFonts w:ascii="Times New Roman" w:hAnsi="Times New Roman" w:cs="Times New Roman"/>
          <w:spacing w:val="-6"/>
          <w:sz w:val="28"/>
          <w:szCs w:val="28"/>
        </w:rPr>
        <w:t xml:space="preserve">5 202,2 тыс. рублей, в том числе </w:t>
      </w:r>
      <w:r>
        <w:rPr>
          <w:rFonts w:ascii="Times New Roman" w:hAnsi="Times New Roman" w:cs="Times New Roman"/>
          <w:spacing w:val="-6"/>
          <w:sz w:val="28"/>
          <w:szCs w:val="28"/>
        </w:rPr>
        <w:t>за счет средств:</w:t>
      </w:r>
      <w:r w:rsidRPr="00DD19B3"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федерального бюджета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DD19B3">
        <w:rPr>
          <w:rFonts w:ascii="Times New Roman" w:hAnsi="Times New Roman" w:cs="Times New Roman"/>
          <w:spacing w:val="-6"/>
          <w:sz w:val="28"/>
          <w:szCs w:val="28"/>
        </w:rPr>
        <w:t>260,1 тыс.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19B3">
        <w:rPr>
          <w:rFonts w:ascii="Times New Roman" w:hAnsi="Times New Roman" w:cs="Times New Roman"/>
          <w:spacing w:val="-6"/>
          <w:sz w:val="28"/>
          <w:szCs w:val="28"/>
        </w:rPr>
        <w:t xml:space="preserve">областного бюджета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DD19B3">
        <w:rPr>
          <w:rFonts w:ascii="Times New Roman" w:hAnsi="Times New Roman" w:cs="Times New Roman"/>
          <w:spacing w:val="-6"/>
          <w:sz w:val="28"/>
          <w:szCs w:val="28"/>
        </w:rPr>
        <w:t>4 942,1 тыс. рублей.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5C53">
        <w:rPr>
          <w:rFonts w:ascii="Times New Roman" w:hAnsi="Times New Roman" w:cs="Times New Roman"/>
          <w:sz w:val="28"/>
          <w:szCs w:val="28"/>
        </w:rPr>
        <w:t>По д</w:t>
      </w:r>
      <w:r>
        <w:rPr>
          <w:rFonts w:ascii="Times New Roman" w:hAnsi="Times New Roman" w:cs="Times New Roman"/>
          <w:sz w:val="28"/>
          <w:szCs w:val="28"/>
        </w:rPr>
        <w:t xml:space="preserve">анному мероприятию запланировано </w:t>
      </w:r>
      <w:r w:rsidRPr="00626A1C">
        <w:rPr>
          <w:rFonts w:ascii="Times New Roman" w:hAnsi="Times New Roman" w:cs="Times New Roman"/>
          <w:sz w:val="28"/>
          <w:szCs w:val="28"/>
        </w:rPr>
        <w:t xml:space="preserve">выполнение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в рамках соглашения, заключенного с </w:t>
      </w:r>
      <w:r w:rsidRPr="00626A1C">
        <w:rPr>
          <w:rFonts w:ascii="Times New Roman" w:hAnsi="Times New Roman" w:cs="Times New Roman"/>
          <w:sz w:val="28"/>
          <w:szCs w:val="28"/>
        </w:rPr>
        <w:t>ГБУ</w:t>
      </w:r>
      <w:r w:rsidRPr="00C03494">
        <w:rPr>
          <w:rFonts w:ascii="Times New Roman" w:hAnsi="Times New Roman" w:cs="Times New Roman"/>
          <w:sz w:val="28"/>
          <w:szCs w:val="28"/>
        </w:rPr>
        <w:t xml:space="preserve"> </w:t>
      </w:r>
      <w:r w:rsidRPr="00626A1C">
        <w:rPr>
          <w:rFonts w:ascii="Times New Roman" w:hAnsi="Times New Roman" w:cs="Times New Roman"/>
          <w:sz w:val="28"/>
          <w:szCs w:val="28"/>
        </w:rPr>
        <w:t>Брянской области «</w:t>
      </w:r>
      <w:proofErr w:type="spellStart"/>
      <w:r w:rsidRPr="00626A1C">
        <w:rPr>
          <w:rFonts w:ascii="Times New Roman" w:hAnsi="Times New Roman" w:cs="Times New Roman"/>
          <w:sz w:val="28"/>
          <w:szCs w:val="28"/>
        </w:rPr>
        <w:t>Лесопожарная</w:t>
      </w:r>
      <w:proofErr w:type="spellEnd"/>
      <w:r w:rsidRPr="00626A1C">
        <w:rPr>
          <w:rFonts w:ascii="Times New Roman" w:hAnsi="Times New Roman" w:cs="Times New Roman"/>
          <w:sz w:val="28"/>
          <w:szCs w:val="28"/>
        </w:rPr>
        <w:t xml:space="preserve"> служба»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9B3">
        <w:rPr>
          <w:rFonts w:ascii="Times New Roman" w:hAnsi="Times New Roman" w:cs="Times New Roman"/>
          <w:spacing w:val="-6"/>
          <w:sz w:val="28"/>
          <w:szCs w:val="28"/>
        </w:rPr>
        <w:t xml:space="preserve">на приобретение государственным учреждениям специализированной </w:t>
      </w:r>
      <w:proofErr w:type="spellStart"/>
      <w:r w:rsidRPr="00DD19B3">
        <w:rPr>
          <w:rFonts w:ascii="Times New Roman" w:hAnsi="Times New Roman" w:cs="Times New Roman"/>
          <w:spacing w:val="-6"/>
          <w:sz w:val="28"/>
          <w:szCs w:val="28"/>
        </w:rPr>
        <w:t>лесо</w:t>
      </w:r>
      <w:r>
        <w:rPr>
          <w:rFonts w:ascii="Times New Roman" w:hAnsi="Times New Roman" w:cs="Times New Roman"/>
          <w:spacing w:val="-6"/>
          <w:sz w:val="28"/>
          <w:szCs w:val="28"/>
        </w:rPr>
        <w:t>пожарной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техники и оборудования. </w:t>
      </w:r>
      <w:r w:rsidRPr="00DD19B3">
        <w:rPr>
          <w:rFonts w:ascii="Times New Roman" w:hAnsi="Times New Roman" w:cs="Times New Roman"/>
          <w:spacing w:val="-6"/>
          <w:sz w:val="28"/>
          <w:szCs w:val="28"/>
        </w:rPr>
        <w:t xml:space="preserve">Освоение средств запланировано в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D19B3">
        <w:rPr>
          <w:rFonts w:ascii="Times New Roman" w:hAnsi="Times New Roman" w:cs="Times New Roman"/>
          <w:spacing w:val="-6"/>
          <w:sz w:val="28"/>
          <w:szCs w:val="28"/>
        </w:rPr>
        <w:t xml:space="preserve"> квартале 2016 года. Средства федерального бюджета будут израсходованы по мере поступления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DD19B3">
        <w:rPr>
          <w:rFonts w:ascii="Times New Roman" w:hAnsi="Times New Roman" w:cs="Times New Roman"/>
          <w:spacing w:val="-6"/>
          <w:sz w:val="28"/>
          <w:szCs w:val="28"/>
        </w:rPr>
        <w:t>в бюджет Брянской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6088D" w:rsidRPr="00626A1C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pacing w:val="-6"/>
          <w:sz w:val="28"/>
          <w:szCs w:val="28"/>
        </w:rPr>
        <w:t xml:space="preserve">по мероприятию </w:t>
      </w:r>
      <w:r w:rsidRPr="00626A1C">
        <w:rPr>
          <w:rFonts w:ascii="Times New Roman" w:hAnsi="Times New Roman" w:cs="Times New Roman"/>
          <w:sz w:val="28"/>
          <w:szCs w:val="28"/>
        </w:rPr>
        <w:t>«Руководство и управление в сфере установленных функций органов государственной власти Брянской области и государственных орг</w:t>
      </w:r>
      <w:r>
        <w:rPr>
          <w:rFonts w:ascii="Times New Roman" w:hAnsi="Times New Roman" w:cs="Times New Roman"/>
          <w:sz w:val="28"/>
          <w:szCs w:val="28"/>
        </w:rPr>
        <w:t xml:space="preserve">анов Брянской области» плановое значение </w:t>
      </w:r>
      <w:r w:rsidRPr="00626A1C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авило </w:t>
      </w:r>
      <w:r w:rsidRPr="00626A1C">
        <w:rPr>
          <w:rFonts w:ascii="Times New Roman" w:hAnsi="Times New Roman" w:cs="Times New Roman"/>
          <w:sz w:val="28"/>
          <w:szCs w:val="28"/>
        </w:rPr>
        <w:t xml:space="preserve">200,0 тыс. рублей. </w:t>
      </w:r>
      <w:r>
        <w:rPr>
          <w:rFonts w:ascii="Times New Roman" w:hAnsi="Times New Roman" w:cs="Times New Roman"/>
          <w:sz w:val="28"/>
          <w:szCs w:val="28"/>
        </w:rPr>
        <w:br/>
      </w:r>
      <w:r w:rsidRPr="00626A1C">
        <w:rPr>
          <w:rFonts w:ascii="Times New Roman" w:hAnsi="Times New Roman" w:cs="Times New Roman"/>
          <w:sz w:val="28"/>
          <w:szCs w:val="28"/>
        </w:rPr>
        <w:t xml:space="preserve">По данному мероприятию запланированы средства на изготовление наружной  пожарной лестницы для здания управления лесами по предписанию пожарной инспекции.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Освоение средств </w:t>
      </w:r>
      <w:r w:rsidRPr="00626A1C">
        <w:rPr>
          <w:rFonts w:ascii="Times New Roman" w:hAnsi="Times New Roman" w:cs="Times New Roman"/>
          <w:spacing w:val="-6"/>
          <w:sz w:val="28"/>
          <w:szCs w:val="28"/>
        </w:rPr>
        <w:t xml:space="preserve">запланировано в соответствие с планом-графиком закупок </w:t>
      </w:r>
      <w:r w:rsidRPr="00626A1C">
        <w:rPr>
          <w:rFonts w:ascii="Times New Roman" w:hAnsi="Times New Roman" w:cs="Times New Roman"/>
          <w:sz w:val="28"/>
          <w:szCs w:val="28"/>
        </w:rPr>
        <w:t xml:space="preserve">во </w:t>
      </w:r>
      <w:r w:rsidRPr="007135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1C">
        <w:rPr>
          <w:rFonts w:ascii="Times New Roman" w:hAnsi="Times New Roman" w:cs="Times New Roman"/>
          <w:sz w:val="28"/>
          <w:szCs w:val="28"/>
        </w:rPr>
        <w:t>квартале 2016 года;</w:t>
      </w:r>
    </w:p>
    <w:p w:rsidR="0026088D" w:rsidRPr="007C6233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>по мероприятию «Учреждения, оказывающие ус</w:t>
      </w:r>
      <w:r>
        <w:rPr>
          <w:rFonts w:ascii="Times New Roman" w:hAnsi="Times New Roman" w:cs="Times New Roman"/>
          <w:sz w:val="28"/>
          <w:szCs w:val="28"/>
        </w:rPr>
        <w:t xml:space="preserve">луги в сфере лесных </w:t>
      </w:r>
      <w:r w:rsidRPr="00CE5C53">
        <w:rPr>
          <w:rFonts w:ascii="Times New Roman" w:hAnsi="Times New Roman" w:cs="Times New Roman"/>
          <w:sz w:val="28"/>
          <w:szCs w:val="28"/>
        </w:rPr>
        <w:t xml:space="preserve">отношений» </w:t>
      </w:r>
      <w:r w:rsidRPr="00CE5C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объем финансирования</w:t>
      </w:r>
      <w:r w:rsidRPr="00CE5C53">
        <w:rPr>
          <w:rFonts w:ascii="Times New Roman" w:hAnsi="Times New Roman" w:cs="Times New Roman"/>
          <w:spacing w:val="-6"/>
          <w:sz w:val="28"/>
          <w:szCs w:val="28"/>
        </w:rPr>
        <w:t xml:space="preserve"> запланирован в сумме </w:t>
      </w:r>
      <w:r w:rsidRPr="00CE5C53">
        <w:rPr>
          <w:rFonts w:ascii="Times New Roman" w:hAnsi="Times New Roman" w:cs="Times New Roman"/>
          <w:sz w:val="28"/>
          <w:szCs w:val="28"/>
        </w:rPr>
        <w:t>59 817,2 тыс. рублей. По д</w:t>
      </w:r>
      <w:r>
        <w:rPr>
          <w:rFonts w:ascii="Times New Roman" w:hAnsi="Times New Roman" w:cs="Times New Roman"/>
          <w:sz w:val="28"/>
          <w:szCs w:val="28"/>
        </w:rPr>
        <w:t xml:space="preserve">анному мероприятию запланировано </w:t>
      </w:r>
      <w:r w:rsidRPr="00626A1C">
        <w:rPr>
          <w:rFonts w:ascii="Times New Roman" w:hAnsi="Times New Roman" w:cs="Times New Roman"/>
          <w:sz w:val="28"/>
          <w:szCs w:val="28"/>
        </w:rPr>
        <w:t xml:space="preserve">выполнение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в рамках соглашения, заключенного с </w:t>
      </w:r>
      <w:r w:rsidRPr="00626A1C">
        <w:rPr>
          <w:rFonts w:ascii="Times New Roman" w:hAnsi="Times New Roman" w:cs="Times New Roman"/>
          <w:sz w:val="28"/>
          <w:szCs w:val="28"/>
        </w:rPr>
        <w:t>ГБУ</w:t>
      </w:r>
      <w:r w:rsidRPr="00C03494">
        <w:rPr>
          <w:rFonts w:ascii="Times New Roman" w:hAnsi="Times New Roman" w:cs="Times New Roman"/>
          <w:sz w:val="28"/>
          <w:szCs w:val="28"/>
        </w:rPr>
        <w:t xml:space="preserve"> </w:t>
      </w:r>
      <w:r w:rsidRPr="00626A1C">
        <w:rPr>
          <w:rFonts w:ascii="Times New Roman" w:hAnsi="Times New Roman" w:cs="Times New Roman"/>
          <w:sz w:val="28"/>
          <w:szCs w:val="28"/>
        </w:rPr>
        <w:t>Брянской области «</w:t>
      </w:r>
      <w:proofErr w:type="spellStart"/>
      <w:r w:rsidRPr="00626A1C">
        <w:rPr>
          <w:rFonts w:ascii="Times New Roman" w:hAnsi="Times New Roman" w:cs="Times New Roman"/>
          <w:sz w:val="28"/>
          <w:szCs w:val="28"/>
        </w:rPr>
        <w:t>Лесопожарная</w:t>
      </w:r>
      <w:proofErr w:type="spellEnd"/>
      <w:r w:rsidRPr="00626A1C">
        <w:rPr>
          <w:rFonts w:ascii="Times New Roman" w:hAnsi="Times New Roman" w:cs="Times New Roman"/>
          <w:sz w:val="28"/>
          <w:szCs w:val="28"/>
        </w:rPr>
        <w:t xml:space="preserve"> служба»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Pr="00626A1C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1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626A1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626A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уплата</w:t>
      </w:r>
      <w:r w:rsidRPr="00626A1C">
        <w:rPr>
          <w:rFonts w:ascii="Times New Roman" w:hAnsi="Times New Roman" w:cs="Times New Roman"/>
          <w:sz w:val="28"/>
          <w:szCs w:val="28"/>
        </w:rPr>
        <w:t xml:space="preserve"> налогов и содержание имущества ГКУ л</w:t>
      </w:r>
      <w:r>
        <w:rPr>
          <w:rFonts w:ascii="Times New Roman" w:hAnsi="Times New Roman" w:cs="Times New Roman"/>
          <w:sz w:val="28"/>
          <w:szCs w:val="28"/>
        </w:rPr>
        <w:t>есничеств на сумму</w:t>
      </w:r>
      <w:r w:rsidRPr="00626A1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1C">
        <w:rPr>
          <w:rFonts w:ascii="Times New Roman" w:hAnsi="Times New Roman" w:cs="Times New Roman"/>
          <w:sz w:val="28"/>
          <w:szCs w:val="28"/>
        </w:rPr>
        <w:t>817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62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626A1C">
        <w:rPr>
          <w:rFonts w:ascii="Times New Roman" w:hAnsi="Times New Roman" w:cs="Times New Roman"/>
          <w:sz w:val="28"/>
          <w:szCs w:val="28"/>
        </w:rPr>
        <w:t xml:space="preserve">рублей. </w:t>
      </w:r>
      <w:r>
        <w:rPr>
          <w:rFonts w:ascii="Times New Roman" w:hAnsi="Times New Roman" w:cs="Times New Roman"/>
          <w:sz w:val="28"/>
          <w:szCs w:val="28"/>
        </w:rPr>
        <w:br/>
        <w:t>По итогам</w:t>
      </w:r>
      <w:r w:rsidRPr="007C6233">
        <w:rPr>
          <w:rFonts w:ascii="Times New Roman" w:hAnsi="Times New Roman" w:cs="Times New Roman"/>
          <w:sz w:val="28"/>
          <w:szCs w:val="28"/>
        </w:rPr>
        <w:t xml:space="preserve"> </w:t>
      </w:r>
      <w:r w:rsidRPr="00713502">
        <w:rPr>
          <w:rFonts w:ascii="Times New Roman" w:hAnsi="Times New Roman" w:cs="Times New Roman"/>
          <w:sz w:val="28"/>
          <w:szCs w:val="28"/>
        </w:rPr>
        <w:t>1</w:t>
      </w:r>
      <w:r w:rsidRPr="007C6233">
        <w:rPr>
          <w:rFonts w:ascii="Times New Roman" w:hAnsi="Times New Roman" w:cs="Times New Roman"/>
          <w:sz w:val="28"/>
          <w:szCs w:val="28"/>
        </w:rPr>
        <w:t xml:space="preserve"> квартала</w:t>
      </w:r>
      <w:r>
        <w:rPr>
          <w:rFonts w:ascii="Times New Roman" w:hAnsi="Times New Roman" w:cs="Times New Roman"/>
          <w:sz w:val="28"/>
          <w:szCs w:val="28"/>
        </w:rPr>
        <w:t xml:space="preserve"> освоено средств на общую сумму </w:t>
      </w:r>
      <w:r w:rsidRPr="00626A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A1C">
        <w:rPr>
          <w:rFonts w:ascii="Times New Roman" w:hAnsi="Times New Roman" w:cs="Times New Roman"/>
          <w:sz w:val="28"/>
          <w:szCs w:val="28"/>
        </w:rPr>
        <w:t>846</w:t>
      </w:r>
      <w:r>
        <w:rPr>
          <w:rFonts w:ascii="Times New Roman" w:hAnsi="Times New Roman" w:cs="Times New Roman"/>
          <w:sz w:val="28"/>
          <w:szCs w:val="28"/>
        </w:rPr>
        <w:t>,9 тыс.</w:t>
      </w:r>
      <w:r w:rsidRPr="00626A1C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626A1C">
        <w:rPr>
          <w:rFonts w:ascii="Times New Roman" w:hAnsi="Times New Roman" w:cs="Times New Roman"/>
          <w:sz w:val="28"/>
          <w:szCs w:val="28"/>
        </w:rPr>
        <w:t xml:space="preserve"> исполнения – 20</w:t>
      </w:r>
      <w:r>
        <w:rPr>
          <w:rFonts w:ascii="Times New Roman" w:hAnsi="Times New Roman" w:cs="Times New Roman"/>
          <w:sz w:val="28"/>
          <w:szCs w:val="28"/>
        </w:rPr>
        <w:t>,0 процента;</w:t>
      </w:r>
    </w:p>
    <w:p w:rsidR="0026088D" w:rsidRPr="00040638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6A1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6A1C">
        <w:rPr>
          <w:rFonts w:ascii="Times New Roman" w:hAnsi="Times New Roman" w:cs="Times New Roman"/>
          <w:sz w:val="28"/>
          <w:szCs w:val="28"/>
        </w:rPr>
        <w:t xml:space="preserve">ероприятию </w:t>
      </w:r>
      <w:r w:rsidRPr="00040638">
        <w:rPr>
          <w:rFonts w:ascii="Times New Roman" w:hAnsi="Times New Roman" w:cs="Times New Roman"/>
          <w:spacing w:val="-6"/>
          <w:sz w:val="28"/>
          <w:szCs w:val="28"/>
        </w:rPr>
        <w:t>по рабо</w:t>
      </w:r>
      <w:r>
        <w:rPr>
          <w:rFonts w:ascii="Times New Roman" w:hAnsi="Times New Roman" w:cs="Times New Roman"/>
          <w:spacing w:val="-6"/>
          <w:sz w:val="28"/>
          <w:szCs w:val="28"/>
        </w:rPr>
        <w:t>те с семьей, детьми и молодежью</w:t>
      </w:r>
      <w:r w:rsidRPr="00040638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средств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годовой </w:t>
      </w:r>
      <w:r w:rsidRPr="007C6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объем финансирования</w:t>
      </w:r>
      <w:r w:rsidRPr="00DD19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запланирован в сумме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040638">
        <w:rPr>
          <w:rFonts w:ascii="Times New Roman" w:hAnsi="Times New Roman" w:cs="Times New Roman"/>
          <w:spacing w:val="-6"/>
          <w:sz w:val="28"/>
          <w:szCs w:val="28"/>
        </w:rPr>
        <w:t>85</w:t>
      </w:r>
      <w:r>
        <w:rPr>
          <w:rFonts w:ascii="Times New Roman" w:hAnsi="Times New Roman" w:cs="Times New Roman"/>
          <w:spacing w:val="-6"/>
          <w:sz w:val="28"/>
          <w:szCs w:val="28"/>
        </w:rPr>
        <w:t>,0 тыс.</w:t>
      </w:r>
      <w:r w:rsidRPr="00040638">
        <w:rPr>
          <w:rFonts w:ascii="Times New Roman" w:hAnsi="Times New Roman" w:cs="Times New Roman"/>
          <w:spacing w:val="-6"/>
          <w:sz w:val="28"/>
          <w:szCs w:val="28"/>
        </w:rPr>
        <w:t xml:space="preserve"> рублей на проведение сл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40638">
        <w:rPr>
          <w:rFonts w:ascii="Times New Roman" w:hAnsi="Times New Roman" w:cs="Times New Roman"/>
          <w:spacing w:val="-6"/>
          <w:sz w:val="28"/>
          <w:szCs w:val="28"/>
        </w:rPr>
        <w:t xml:space="preserve">та школьных </w:t>
      </w:r>
      <w:r w:rsidRPr="00E14A12">
        <w:rPr>
          <w:rFonts w:ascii="Times New Roman" w:hAnsi="Times New Roman" w:cs="Times New Roman"/>
          <w:spacing w:val="-6"/>
          <w:sz w:val="28"/>
          <w:szCs w:val="28"/>
        </w:rPr>
        <w:t xml:space="preserve">лесничеств. </w:t>
      </w:r>
      <w:r>
        <w:rPr>
          <w:rFonts w:ascii="Times New Roman" w:hAnsi="Times New Roman" w:cs="Times New Roman"/>
          <w:spacing w:val="-6"/>
          <w:sz w:val="28"/>
          <w:szCs w:val="28"/>
        </w:rPr>
        <w:t>Освоение средств</w:t>
      </w:r>
      <w:r w:rsidRPr="00E14A12">
        <w:rPr>
          <w:rFonts w:ascii="Times New Roman" w:hAnsi="Times New Roman" w:cs="Times New Roman"/>
          <w:spacing w:val="-6"/>
          <w:sz w:val="28"/>
          <w:szCs w:val="28"/>
        </w:rPr>
        <w:t xml:space="preserve"> запланировано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 плану-графику </w:t>
      </w:r>
      <w:r w:rsidRPr="00E14A12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Pr="00713502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040638">
        <w:rPr>
          <w:rFonts w:ascii="Times New Roman" w:hAnsi="Times New Roman" w:cs="Times New Roman"/>
          <w:spacing w:val="-6"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2016 года</w:t>
      </w:r>
      <w:r w:rsidRPr="0004063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6088D" w:rsidRDefault="0026088D" w:rsidP="0026088D">
      <w:pPr>
        <w:pStyle w:val="ConsPlusNormal"/>
        <w:ind w:firstLine="709"/>
        <w:jc w:val="both"/>
        <w:rPr>
          <w:rFonts w:eastAsia="Times New Roman"/>
          <w:color w:val="FF0000"/>
          <w:spacing w:val="-6"/>
          <w:lang w:eastAsia="ru-RU"/>
        </w:rPr>
      </w:pPr>
      <w:r w:rsidRPr="00040638">
        <w:rPr>
          <w:rFonts w:eastAsia="Times New Roman"/>
          <w:bCs/>
          <w:iCs/>
          <w:spacing w:val="-6"/>
          <w:lang w:eastAsia="ru-RU"/>
        </w:rPr>
        <w:t>Расходы на реализацию государственной программы</w:t>
      </w:r>
      <w:r w:rsidRPr="00040638">
        <w:rPr>
          <w:rFonts w:eastAsia="Times New Roman"/>
          <w:b/>
          <w:bCs/>
          <w:iCs/>
          <w:spacing w:val="-6"/>
          <w:lang w:eastAsia="ru-RU"/>
        </w:rPr>
        <w:t xml:space="preserve"> «Развитие мировой юстиции Брянской области» (2014-2020 годы) </w:t>
      </w:r>
      <w:r w:rsidRPr="00040638">
        <w:rPr>
          <w:rFonts w:eastAsia="Times New Roman"/>
          <w:bCs/>
          <w:iCs/>
          <w:spacing w:val="-6"/>
          <w:lang w:eastAsia="ru-RU"/>
        </w:rPr>
        <w:t xml:space="preserve">осуществлялись ответственным исполнителем управлением мировой юстиции Брянской области, </w:t>
      </w:r>
      <w:r w:rsidRPr="00040638">
        <w:rPr>
          <w:rFonts w:eastAsia="Calibri"/>
          <w:spacing w:val="-6"/>
        </w:rPr>
        <w:t>соисполнители отсутствуют.</w:t>
      </w:r>
      <w:r w:rsidRPr="00040638">
        <w:rPr>
          <w:rFonts w:eastAsia="Calibri"/>
          <w:bCs/>
          <w:spacing w:val="-6"/>
        </w:rPr>
        <w:t xml:space="preserve"> При утвержденном объеме</w:t>
      </w:r>
      <w:r w:rsidRPr="00040638">
        <w:rPr>
          <w:rFonts w:eastAsia="Calibri"/>
          <w:spacing w:val="-6"/>
        </w:rPr>
        <w:t xml:space="preserve"> на реализацию мероприятий государственной программы</w:t>
      </w:r>
      <w:r w:rsidRPr="00040638">
        <w:rPr>
          <w:rFonts w:eastAsia="Calibri"/>
          <w:bCs/>
          <w:spacing w:val="-6"/>
        </w:rPr>
        <w:t xml:space="preserve"> в </w:t>
      </w:r>
      <w:r>
        <w:rPr>
          <w:rFonts w:eastAsia="Calibri"/>
          <w:bCs/>
          <w:spacing w:val="-6"/>
        </w:rPr>
        <w:t>сумме</w:t>
      </w:r>
      <w:r w:rsidRPr="00040638">
        <w:rPr>
          <w:rFonts w:eastAsia="Calibri"/>
          <w:bCs/>
          <w:spacing w:val="-6"/>
        </w:rPr>
        <w:t xml:space="preserve"> 145 763,7 </w:t>
      </w:r>
      <w:r w:rsidRPr="00040638">
        <w:rPr>
          <w:rFonts w:eastAsia="Calibri"/>
          <w:bCs/>
          <w:iCs/>
          <w:spacing w:val="-6"/>
        </w:rPr>
        <w:t>тыс. рублей</w:t>
      </w:r>
      <w:r w:rsidRPr="00040638">
        <w:rPr>
          <w:rFonts w:eastAsia="Calibri"/>
          <w:spacing w:val="-6"/>
        </w:rPr>
        <w:t xml:space="preserve"> </w:t>
      </w:r>
      <w:r w:rsidRPr="00040638">
        <w:rPr>
          <w:rFonts w:eastAsia="Calibri"/>
          <w:bCs/>
          <w:spacing w:val="-6"/>
        </w:rPr>
        <w:t xml:space="preserve">расходы </w:t>
      </w:r>
      <w:r w:rsidRPr="00040638">
        <w:rPr>
          <w:rFonts w:eastAsia="Times New Roman"/>
          <w:bCs/>
          <w:iCs/>
          <w:spacing w:val="-6"/>
          <w:lang w:eastAsia="ru-RU"/>
        </w:rPr>
        <w:t xml:space="preserve">в </w:t>
      </w:r>
      <w:r w:rsidRPr="00713502">
        <w:rPr>
          <w:rFonts w:eastAsia="Times New Roman"/>
          <w:bCs/>
          <w:iCs/>
          <w:spacing w:val="-6"/>
          <w:lang w:eastAsia="ru-RU"/>
        </w:rPr>
        <w:t>1</w:t>
      </w:r>
      <w:r w:rsidRPr="00040638">
        <w:rPr>
          <w:rFonts w:eastAsia="Times New Roman"/>
          <w:bCs/>
          <w:iCs/>
          <w:spacing w:val="-6"/>
          <w:lang w:eastAsia="ru-RU"/>
        </w:rPr>
        <w:t xml:space="preserve"> квартале 2016 года </w:t>
      </w:r>
      <w:r>
        <w:rPr>
          <w:rFonts w:eastAsia="Calibri"/>
          <w:bCs/>
          <w:spacing w:val="-6"/>
        </w:rPr>
        <w:t xml:space="preserve">исполнены в сумме </w:t>
      </w:r>
      <w:r w:rsidRPr="00040638">
        <w:rPr>
          <w:rFonts w:eastAsia="Calibri"/>
          <w:bCs/>
          <w:spacing w:val="-6"/>
        </w:rPr>
        <w:t xml:space="preserve">34 256,8 </w:t>
      </w:r>
      <w:r w:rsidRPr="00040638">
        <w:rPr>
          <w:rFonts w:eastAsia="Calibri"/>
          <w:bCs/>
          <w:iCs/>
          <w:spacing w:val="-6"/>
        </w:rPr>
        <w:t>тыс. рублей, что составляет 23,5 %</w:t>
      </w:r>
      <w:r w:rsidRPr="00040638">
        <w:rPr>
          <w:rFonts w:eastAsia="Calibri"/>
          <w:bCs/>
          <w:spacing w:val="-6"/>
        </w:rPr>
        <w:t xml:space="preserve"> годовых назначений.</w:t>
      </w:r>
      <w:r w:rsidRPr="00040638">
        <w:rPr>
          <w:rFonts w:eastAsia="Times New Roman"/>
          <w:color w:val="FF0000"/>
          <w:spacing w:val="-6"/>
          <w:highlight w:val="yellow"/>
          <w:lang w:eastAsia="ru-RU"/>
        </w:rPr>
        <w:t xml:space="preserve"> </w:t>
      </w:r>
    </w:p>
    <w:p w:rsidR="0026088D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A72">
        <w:rPr>
          <w:rFonts w:ascii="Times New Roman" w:eastAsia="Calibri" w:hAnsi="Times New Roman" w:cs="Times New Roman"/>
          <w:sz w:val="28"/>
          <w:szCs w:val="28"/>
        </w:rPr>
        <w:t>Администрация Губернатора Брянской области и Правительства Брянской области</w:t>
      </w:r>
      <w:r w:rsidRPr="00951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Администрация) </w:t>
      </w:r>
      <w:r w:rsidRPr="009510A4">
        <w:rPr>
          <w:rFonts w:ascii="Times New Roman" w:eastAsia="Calibri" w:hAnsi="Times New Roman" w:cs="Times New Roman"/>
          <w:sz w:val="28"/>
          <w:szCs w:val="28"/>
        </w:rPr>
        <w:t xml:space="preserve">является ответственным исполнителем </w:t>
      </w:r>
      <w:r>
        <w:rPr>
          <w:rFonts w:ascii="Times New Roman" w:eastAsia="Calibri" w:hAnsi="Times New Roman" w:cs="Times New Roman"/>
          <w:sz w:val="28"/>
          <w:szCs w:val="28"/>
        </w:rPr>
        <w:t>двух государственных программ:</w:t>
      </w:r>
    </w:p>
    <w:p w:rsidR="0026088D" w:rsidRPr="00BF2A72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A72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и противодействие преступности на территории Брянской области» (2016-2020 годы)</w:t>
      </w:r>
      <w:r w:rsidRPr="00BF2A72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26088D" w:rsidRPr="00BF2A72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2A72">
        <w:rPr>
          <w:rFonts w:ascii="Times New Roman" w:hAnsi="Times New Roman" w:cs="Times New Roman"/>
          <w:b/>
          <w:sz w:val="28"/>
          <w:szCs w:val="28"/>
        </w:rPr>
        <w:t xml:space="preserve">«Обеспечение реализации полномочий высшего исполнительного органа государственной власти Брянской области» (2014-2020 годы). </w:t>
      </w:r>
      <w:r w:rsidRPr="00BF2A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6088D" w:rsidRDefault="0026088D" w:rsidP="0026088D">
      <w:pPr>
        <w:pStyle w:val="ConsPlusNormal"/>
        <w:ind w:firstLine="709"/>
        <w:jc w:val="both"/>
      </w:pPr>
      <w:r>
        <w:t xml:space="preserve">С 2016 года в целях проведения государственной политики в сфере региональной безопасности, профилактики правонарушений в Брянской области утверждена государственная программа </w:t>
      </w:r>
      <w:r w:rsidRPr="00F615F9">
        <w:rPr>
          <w:b/>
          <w:i/>
        </w:rPr>
        <w:t>«Профилактика правонарушений и противодействие преступности на территории Брянской области»</w:t>
      </w:r>
      <w:r>
        <w:rPr>
          <w:b/>
          <w:i/>
        </w:rPr>
        <w:t xml:space="preserve"> (2016-</w:t>
      </w:r>
      <w:r w:rsidRPr="00F615F9">
        <w:rPr>
          <w:b/>
          <w:i/>
        </w:rPr>
        <w:t>2020 годы)</w:t>
      </w:r>
      <w:r w:rsidRPr="00561CEA">
        <w:t xml:space="preserve"> </w:t>
      </w:r>
      <w:r>
        <w:t>(постановление Правительства Брянской области от 25 декабря 2015 года № 704-п).</w:t>
      </w:r>
    </w:p>
    <w:p w:rsidR="0026088D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47">
        <w:rPr>
          <w:rFonts w:ascii="Times New Roman" w:eastAsia="Calibri" w:hAnsi="Times New Roman" w:cs="Times New Roman"/>
          <w:sz w:val="28"/>
          <w:szCs w:val="28"/>
        </w:rPr>
        <w:t>Соисполнителями</w:t>
      </w:r>
      <w:r w:rsidRPr="00D2734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27347">
        <w:rPr>
          <w:rFonts w:ascii="Times New Roman" w:eastAsia="Calibri" w:hAnsi="Times New Roman" w:cs="Times New Roman"/>
          <w:sz w:val="28"/>
          <w:szCs w:val="28"/>
        </w:rPr>
        <w:t>программы являются</w:t>
      </w:r>
      <w:r w:rsidRPr="00D27347">
        <w:rPr>
          <w:rFonts w:ascii="Times New Roman" w:hAnsi="Times New Roman" w:cs="Times New Roman"/>
          <w:sz w:val="28"/>
          <w:szCs w:val="28"/>
        </w:rPr>
        <w:t xml:space="preserve"> департамент семьи, социальной и демографической политики Брянской области и департамент здравоохранения Брянской области.</w:t>
      </w:r>
    </w:p>
    <w:p w:rsidR="0026088D" w:rsidRDefault="0026088D" w:rsidP="0026088D">
      <w:pPr>
        <w:pStyle w:val="ConsPlusNormal"/>
        <w:ind w:firstLine="709"/>
        <w:jc w:val="both"/>
      </w:pPr>
      <w:r>
        <w:t>Задачами государственной программы являются:</w:t>
      </w:r>
    </w:p>
    <w:p w:rsidR="0026088D" w:rsidRDefault="0026088D" w:rsidP="0026088D">
      <w:pPr>
        <w:pStyle w:val="ConsPlusNormal"/>
        <w:ind w:firstLine="709"/>
        <w:jc w:val="both"/>
      </w:pPr>
      <w: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населения;</w:t>
      </w:r>
    </w:p>
    <w:p w:rsidR="0026088D" w:rsidRDefault="0026088D" w:rsidP="0026088D">
      <w:pPr>
        <w:pStyle w:val="ConsPlusNormal"/>
        <w:ind w:firstLine="709"/>
        <w:jc w:val="both"/>
      </w:pPr>
      <w:r>
        <w:t>повышение безопасности дорожного движения.</w:t>
      </w:r>
    </w:p>
    <w:p w:rsidR="0026088D" w:rsidRDefault="0026088D" w:rsidP="0026088D">
      <w:pPr>
        <w:pStyle w:val="ConsPlusNormal"/>
        <w:ind w:firstLine="709"/>
        <w:jc w:val="both"/>
      </w:pPr>
      <w:proofErr w:type="gramStart"/>
      <w:r>
        <w:t>На реализацию поставленных задач в 2016 году Законом о бюджете утверждены бюджетные ассигнования в сумме 91 157,5 тыс. рублей, в том числе на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 – 44 768,6 тыс. рублей и на повышение безопасности дорожного движения – 46 388,9 тыс. рублей.</w:t>
      </w:r>
      <w:proofErr w:type="gramEnd"/>
    </w:p>
    <w:p w:rsidR="0026088D" w:rsidRPr="009510A4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кассовое исполнение по государственной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1 квартал 2016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17 832,6</w:t>
      </w:r>
      <w:r w:rsidRPr="00951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19,6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годовых плановых назначений, из них за счет бюджетных ассигнований, выделенных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17 584,0 тыс. рублей</w:t>
      </w:r>
      <w:r w:rsidRPr="00951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19,8</w:t>
      </w:r>
      <w:r w:rsidRPr="00951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:rsidR="0026088D" w:rsidRPr="00D44F66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</w:t>
      </w:r>
      <w:r w:rsidRPr="00D44F66">
        <w:rPr>
          <w:rFonts w:ascii="Times New Roman" w:hAnsi="Times New Roman" w:cs="Times New Roman"/>
          <w:sz w:val="28"/>
          <w:szCs w:val="28"/>
        </w:rPr>
        <w:t xml:space="preserve">а </w:t>
      </w:r>
      <w:r w:rsidRPr="001645CB">
        <w:rPr>
          <w:rFonts w:ascii="Times New Roman" w:hAnsi="Times New Roman" w:cs="Times New Roman"/>
          <w:i/>
          <w:sz w:val="28"/>
          <w:szCs w:val="28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</w:t>
      </w:r>
      <w:r>
        <w:rPr>
          <w:rFonts w:ascii="Times New Roman" w:hAnsi="Times New Roman" w:cs="Times New Roman"/>
          <w:sz w:val="28"/>
          <w:szCs w:val="28"/>
        </w:rPr>
        <w:t xml:space="preserve"> исполнены Администрацией в сумме 7 798,7 тыс. рублей или 18,2 процента.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расходов «</w:t>
      </w:r>
      <w:r w:rsidRPr="009F3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профилактики правонарушений и усиление борьбы с преступностью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3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D07D08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наркотиками и их незаконному обороту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годовых назначений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21,6 %, 20,1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19,7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</w:t>
      </w:r>
      <w:proofErr w:type="gramEnd"/>
    </w:p>
    <w:p w:rsidR="0026088D" w:rsidRPr="00D44F66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расходов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3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работе с семьей, детьми и молодежью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12,0 тыс. рублей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3,3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годовых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(реализация основных мероприятий запланирована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 полугодие 2016 года)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данного мероприятия соисполнителями программы (</w:t>
      </w:r>
      <w:r w:rsidRPr="00D27347">
        <w:rPr>
          <w:rFonts w:ascii="Times New Roman" w:hAnsi="Times New Roman" w:cs="Times New Roman"/>
          <w:sz w:val="28"/>
          <w:szCs w:val="28"/>
        </w:rPr>
        <w:t>департамент семьи, социальной и демографической политики Брянской области и департамент здравоохранения Брянской области</w:t>
      </w:r>
      <w:r>
        <w:rPr>
          <w:rFonts w:ascii="Times New Roman" w:hAnsi="Times New Roman" w:cs="Times New Roman"/>
          <w:sz w:val="28"/>
          <w:szCs w:val="28"/>
        </w:rPr>
        <w:t>) расходы в отчетном периоде не производились.</w:t>
      </w:r>
    </w:p>
    <w:p w:rsidR="0026088D" w:rsidRPr="009510A4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CB">
        <w:rPr>
          <w:rFonts w:ascii="Times New Roman" w:hAnsi="Times New Roman" w:cs="Times New Roman"/>
          <w:sz w:val="28"/>
          <w:szCs w:val="28"/>
        </w:rPr>
        <w:t xml:space="preserve">На </w:t>
      </w:r>
      <w:r w:rsidRPr="001645CB">
        <w:rPr>
          <w:rFonts w:ascii="Times New Roman" w:hAnsi="Times New Roman" w:cs="Times New Roman"/>
          <w:i/>
          <w:sz w:val="28"/>
          <w:szCs w:val="28"/>
        </w:rPr>
        <w:t>повышение безопасности дорожного движения</w:t>
      </w:r>
      <w:r w:rsidRPr="001645CB">
        <w:rPr>
          <w:rFonts w:ascii="Times New Roman" w:hAnsi="Times New Roman" w:cs="Times New Roman"/>
          <w:sz w:val="28"/>
          <w:szCs w:val="28"/>
        </w:rPr>
        <w:t xml:space="preserve"> </w:t>
      </w:r>
      <w:r w:rsidRPr="0016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за 1 квартал 2016</w:t>
      </w:r>
      <w:r w:rsidRPr="0016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10 033,9 тыс. рублей</w:t>
      </w:r>
      <w:r w:rsidRPr="0016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21,6</w:t>
      </w:r>
      <w:r w:rsidRPr="0016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  <w:r w:rsidRPr="001645CB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16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6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9 785,3 тыс. рублей</w:t>
      </w:r>
      <w:r w:rsidRPr="0016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21,2 </w:t>
      </w:r>
      <w:r w:rsidRPr="0016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 назначений</w:t>
      </w:r>
      <w:r w:rsidRPr="00164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Соисполнителем программы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расходы исполнены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248,6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26088D" w:rsidRDefault="0026088D" w:rsidP="0026088D">
      <w:pPr>
        <w:pStyle w:val="ConsPlusNormal"/>
        <w:ind w:firstLine="709"/>
        <w:jc w:val="both"/>
        <w:rPr>
          <w:rFonts w:eastAsia="Calibri"/>
        </w:rPr>
      </w:pPr>
      <w:r>
        <w:t>По государственной программе</w:t>
      </w:r>
      <w:r w:rsidRPr="009510A4">
        <w:rPr>
          <w:rFonts w:eastAsia="Calibri"/>
          <w:b/>
          <w:i/>
        </w:rPr>
        <w:t xml:space="preserve"> «Обеспечение реализации полномочий высшего исполнительного органа государственной власти Брянской области» (2014-2020 годы)</w:t>
      </w:r>
      <w:r>
        <w:rPr>
          <w:rFonts w:eastAsia="Calibri"/>
        </w:rPr>
        <w:t xml:space="preserve"> кассовое исполнение за 1 квартал 2016 года составило 192 300,5 тыс. рублей или 24,5 % годовых плановых назначений.</w:t>
      </w:r>
    </w:p>
    <w:p w:rsidR="0026088D" w:rsidRDefault="0026088D" w:rsidP="0026088D">
      <w:pPr>
        <w:pStyle w:val="ConsPlusNormal"/>
        <w:ind w:firstLine="540"/>
        <w:jc w:val="both"/>
      </w:pPr>
      <w:r w:rsidRPr="009510A4">
        <w:rPr>
          <w:rFonts w:eastAsia="Calibri"/>
        </w:rPr>
        <w:t xml:space="preserve">Соисполнителями </w:t>
      </w:r>
      <w:r>
        <w:rPr>
          <w:rFonts w:eastAsia="Calibri"/>
        </w:rPr>
        <w:t xml:space="preserve">программы </w:t>
      </w:r>
      <w:r w:rsidRPr="009510A4">
        <w:rPr>
          <w:rFonts w:eastAsia="Calibri"/>
        </w:rPr>
        <w:t xml:space="preserve">являются </w:t>
      </w:r>
      <w:r>
        <w:t xml:space="preserve">департамент здравоохранения Брянской области, департамент промышленности, транспорта и связи Брянской области, департамент строительства и архитектуры Брянской области. </w:t>
      </w:r>
    </w:p>
    <w:p w:rsidR="0026088D" w:rsidRPr="00417E55" w:rsidRDefault="0026088D" w:rsidP="0026088D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55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Pr="00417E55">
        <w:rPr>
          <w:rFonts w:ascii="Times New Roman" w:hAnsi="Times New Roman" w:cs="Times New Roman"/>
          <w:i/>
          <w:sz w:val="28"/>
          <w:szCs w:val="28"/>
        </w:rPr>
        <w:t>«Создание условий для эффективной деятельности Губернатора Брянской области и Правительства Брянской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E55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17E55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sz w:val="28"/>
          <w:szCs w:val="28"/>
        </w:rPr>
        <w:t>95 680,3</w:t>
      </w:r>
      <w:r w:rsidRPr="0041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 24,3 %, в том числе:</w:t>
      </w:r>
    </w:p>
    <w:p w:rsidR="0026088D" w:rsidRPr="00417E55" w:rsidRDefault="0026088D" w:rsidP="00260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E55">
        <w:rPr>
          <w:rFonts w:ascii="Times New Roman" w:eastAsia="Calibri" w:hAnsi="Times New Roman" w:cs="Times New Roman"/>
          <w:sz w:val="28"/>
          <w:szCs w:val="28"/>
        </w:rPr>
        <w:t xml:space="preserve">на обеспечение деятельности Губернатора области и его заместителей,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17E55">
        <w:rPr>
          <w:rFonts w:ascii="Times New Roman" w:eastAsia="Calibri" w:hAnsi="Times New Roman" w:cs="Times New Roman"/>
          <w:sz w:val="28"/>
          <w:szCs w:val="28"/>
        </w:rPr>
        <w:t xml:space="preserve">а также на содержание и обеспечение деятельности аппарата Правительства Брянской области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49 839,5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или 24,6 %;</w:t>
      </w:r>
      <w:r w:rsidRPr="00417E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088D" w:rsidRPr="00417E55" w:rsidRDefault="0026088D" w:rsidP="00260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Pr="00417E55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417E55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>му учреждению</w:t>
      </w:r>
      <w:r w:rsidRPr="00417E55">
        <w:rPr>
          <w:rFonts w:ascii="Times New Roman" w:eastAsia="Calibri" w:hAnsi="Times New Roman" w:cs="Times New Roman"/>
          <w:sz w:val="28"/>
          <w:szCs w:val="28"/>
        </w:rPr>
        <w:t xml:space="preserve"> «Фонд имущества Брянской области»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417E55">
        <w:rPr>
          <w:rFonts w:ascii="Times New Roman" w:eastAsia="Calibri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>,1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или 66,6 %;</w:t>
      </w:r>
    </w:p>
    <w:p w:rsidR="0026088D" w:rsidRPr="00531E52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Pr="00417E55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417E55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>му учреждению</w:t>
      </w:r>
      <w:r w:rsidRPr="00417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1E52">
        <w:rPr>
          <w:rFonts w:ascii="Times New Roman" w:hAnsi="Times New Roman" w:cs="Times New Roman"/>
          <w:sz w:val="28"/>
          <w:szCs w:val="28"/>
        </w:rPr>
        <w:t xml:space="preserve">«Управление домами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Брянской области»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28 128,8 тыс. рублей или </w:t>
      </w:r>
      <w:r>
        <w:rPr>
          <w:rFonts w:ascii="Times New Roman" w:hAnsi="Times New Roman" w:cs="Times New Roman"/>
          <w:sz w:val="28"/>
          <w:szCs w:val="28"/>
        </w:rPr>
        <w:br/>
        <w:t>27,2 %;</w:t>
      </w:r>
    </w:p>
    <w:p w:rsidR="0026088D" w:rsidRPr="00E76990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Pr="00417E55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417E55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>му учреждению</w:t>
      </w:r>
      <w:r w:rsidRPr="00417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6990">
        <w:rPr>
          <w:rFonts w:ascii="Times New Roman" w:hAnsi="Times New Roman" w:cs="Times New Roman"/>
          <w:sz w:val="28"/>
          <w:szCs w:val="28"/>
        </w:rPr>
        <w:t>«Автобаза администрации Брянской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13 372,9 тыс. рублей или 19,9 %;</w:t>
      </w:r>
    </w:p>
    <w:p w:rsidR="0026088D" w:rsidRPr="00D77A19" w:rsidRDefault="0026088D" w:rsidP="002608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77A19">
        <w:rPr>
          <w:rFonts w:ascii="Times New Roman" w:hAnsi="Times New Roman" w:cs="Times New Roman"/>
          <w:sz w:val="28"/>
          <w:szCs w:val="28"/>
        </w:rPr>
        <w:t xml:space="preserve">а обеспечение деятельности постоянного представительства Правительства Брянской области при Правительстве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77A19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2 572,1 тыс. рублей или </w:t>
      </w:r>
      <w:r w:rsidRPr="00D77A1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,0 %;</w:t>
      </w:r>
    </w:p>
    <w:p w:rsidR="0026088D" w:rsidRPr="00D77A19" w:rsidRDefault="0026088D" w:rsidP="002608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и</w:t>
      </w:r>
      <w:r w:rsidRPr="00D77A19">
        <w:rPr>
          <w:rFonts w:ascii="Times New Roman" w:hAnsi="Times New Roman" w:cs="Times New Roman"/>
          <w:sz w:val="28"/>
          <w:szCs w:val="28"/>
        </w:rPr>
        <w:t xml:space="preserve">нформационное обеспечение деятельности органов государственной власти Брянской области и государственных органов Брянской области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1 515,8 рублей</w:t>
      </w:r>
      <w:r w:rsidRPr="00D77A19">
        <w:rPr>
          <w:rFonts w:ascii="Times New Roman" w:hAnsi="Times New Roman" w:cs="Times New Roman"/>
          <w:sz w:val="28"/>
          <w:szCs w:val="28"/>
        </w:rPr>
        <w:t xml:space="preserve"> или 16,2 процента. </w:t>
      </w:r>
    </w:p>
    <w:p w:rsidR="0026088D" w:rsidRDefault="0026088D" w:rsidP="0026088D">
      <w:pPr>
        <w:pStyle w:val="ConsPlusNormal"/>
        <w:widowControl w:val="0"/>
        <w:ind w:firstLine="709"/>
        <w:jc w:val="both"/>
        <w:rPr>
          <w:rFonts w:eastAsia="Calibri"/>
        </w:rPr>
      </w:pPr>
      <w:r>
        <w:t>По мероприятию</w:t>
      </w:r>
      <w:r w:rsidRPr="009510A4">
        <w:rPr>
          <w:rFonts w:eastAsia="Calibri"/>
          <w:b/>
          <w:i/>
        </w:rPr>
        <w:t xml:space="preserve"> </w:t>
      </w:r>
      <w:r w:rsidRPr="00340DAE">
        <w:rPr>
          <w:rFonts w:eastAsia="Calibri"/>
          <w:i/>
        </w:rPr>
        <w:t>«Обеспечение реализации отдельных государственных полномочий Брянской области, включая переданные на региональный уровень полномочия»</w:t>
      </w:r>
      <w:r>
        <w:rPr>
          <w:rFonts w:eastAsia="Calibri"/>
        </w:rPr>
        <w:t xml:space="preserve"> кассовое расходы Администрации за 1 квартал 2016 года исполнены в сумме 1 307,6 тыс. рублей или 12,1 % годовых плановых назначений, в том числе:</w:t>
      </w:r>
    </w:p>
    <w:p w:rsidR="0026088D" w:rsidRDefault="0026088D" w:rsidP="002608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BA">
        <w:rPr>
          <w:rFonts w:ascii="Times New Roman" w:hAnsi="Times New Roman" w:cs="Times New Roman"/>
          <w:sz w:val="28"/>
          <w:szCs w:val="28"/>
        </w:rPr>
        <w:t>на обеспечение деятельности депутатов Государственной Думы и их помощников в избирательных округах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–</w:t>
      </w:r>
      <w:r w:rsidRPr="003B6EBA">
        <w:rPr>
          <w:rFonts w:ascii="Times New Roman" w:hAnsi="Times New Roman" w:cs="Times New Roman"/>
          <w:sz w:val="28"/>
          <w:szCs w:val="28"/>
        </w:rPr>
        <w:t xml:space="preserve"> 772</w:t>
      </w:r>
      <w:r>
        <w:rPr>
          <w:rFonts w:ascii="Times New Roman" w:hAnsi="Times New Roman" w:cs="Times New Roman"/>
          <w:sz w:val="28"/>
          <w:szCs w:val="28"/>
        </w:rPr>
        <w:t xml:space="preserve">,6 тыс. </w:t>
      </w:r>
      <w:r w:rsidRPr="003B6EB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(9,9 % плана);</w:t>
      </w:r>
    </w:p>
    <w:p w:rsidR="0026088D" w:rsidRPr="003B6EBA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BA">
        <w:rPr>
          <w:rFonts w:ascii="Times New Roman" w:hAnsi="Times New Roman" w:cs="Times New Roman"/>
          <w:sz w:val="28"/>
          <w:szCs w:val="28"/>
        </w:rPr>
        <w:t xml:space="preserve">на обеспечение членов Совета Федерации и их помощников в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6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535,0 тыс. рублей (</w:t>
      </w:r>
      <w:r w:rsidRPr="003B6EBA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>% плана).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E55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Pr="00417E55">
        <w:rPr>
          <w:rFonts w:ascii="Times New Roman" w:hAnsi="Times New Roman" w:cs="Times New Roman"/>
          <w:i/>
          <w:sz w:val="28"/>
          <w:szCs w:val="28"/>
        </w:rPr>
        <w:t>«</w:t>
      </w:r>
      <w:r w:rsidRPr="00340DAE">
        <w:rPr>
          <w:rFonts w:ascii="Times New Roman" w:hAnsi="Times New Roman" w:cs="Times New Roman"/>
          <w:i/>
          <w:sz w:val="28"/>
          <w:szCs w:val="28"/>
        </w:rPr>
        <w:t>Обеспечение мобилизационной готовности специальных объектов и формирований, выполнение мероприятий по гражданской обороне</w:t>
      </w:r>
      <w:r w:rsidRPr="00417E5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кассовые </w:t>
      </w:r>
      <w:r w:rsidRPr="00417E55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>
        <w:rPr>
          <w:rFonts w:ascii="Times New Roman" w:hAnsi="Times New Roman" w:cs="Times New Roman"/>
          <w:sz w:val="28"/>
          <w:szCs w:val="28"/>
        </w:rPr>
        <w:br/>
        <w:t>15 109,8</w:t>
      </w:r>
      <w:r w:rsidRPr="0041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30,8 %,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бюджетных ассигнований, выделенных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5 684,5 тыс. рублей</w:t>
      </w:r>
      <w:r w:rsidRPr="00951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57,1</w:t>
      </w:r>
      <w:r w:rsidRPr="00951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088D" w:rsidRPr="00340DAE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DAE">
        <w:rPr>
          <w:rFonts w:ascii="Times New Roman" w:hAnsi="Times New Roman" w:cs="Times New Roman"/>
          <w:sz w:val="28"/>
          <w:szCs w:val="28"/>
        </w:rPr>
        <w:t>Средства направлены на мобилизационную подготовку экономики, оповещение населения об опасностях, возникающих при ведении военных действий и возникновении чрезвычайных ситуаций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088D" w:rsidRPr="009510A4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Соисполнителями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исполнены следующим образом: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Брянской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5 792,9 тыс. рублей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21,7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 и связи Брянской области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- 3 632,4 тыс. рублей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29,4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26088D" w:rsidRPr="00BF3052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Pr="00BF3052">
        <w:rPr>
          <w:rFonts w:ascii="Times New Roman" w:hAnsi="Times New Roman" w:cs="Times New Roman"/>
          <w:i/>
          <w:sz w:val="28"/>
          <w:szCs w:val="28"/>
        </w:rPr>
        <w:t>«Обеспечение первичного воинского учета на территориях, где отсутствуют военные комиссариаты»</w:t>
      </w:r>
      <w:r>
        <w:rPr>
          <w:rFonts w:ascii="Times New Roman" w:hAnsi="Times New Roman" w:cs="Times New Roman"/>
          <w:sz w:val="28"/>
          <w:szCs w:val="28"/>
        </w:rPr>
        <w:t xml:space="preserve"> кассовые </w:t>
      </w:r>
      <w:r w:rsidRPr="00BF3052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Администрации исполнены</w:t>
      </w:r>
      <w:r w:rsidRPr="00BF3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BF30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052">
        <w:rPr>
          <w:rFonts w:ascii="Times New Roman" w:hAnsi="Times New Roman" w:cs="Times New Roman"/>
          <w:sz w:val="28"/>
          <w:szCs w:val="28"/>
        </w:rPr>
        <w:t>670</w:t>
      </w:r>
      <w:r>
        <w:rPr>
          <w:rFonts w:ascii="Times New Roman" w:hAnsi="Times New Roman" w:cs="Times New Roman"/>
          <w:sz w:val="28"/>
          <w:szCs w:val="28"/>
        </w:rPr>
        <w:t xml:space="preserve">,8 тыс. </w:t>
      </w:r>
      <w:r w:rsidRPr="00BF3052">
        <w:rPr>
          <w:rFonts w:ascii="Times New Roman" w:hAnsi="Times New Roman" w:cs="Times New Roman"/>
          <w:sz w:val="28"/>
          <w:szCs w:val="28"/>
        </w:rPr>
        <w:t xml:space="preserve">рублей (21,3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F3052">
        <w:rPr>
          <w:rFonts w:ascii="Times New Roman" w:hAnsi="Times New Roman" w:cs="Times New Roman"/>
          <w:sz w:val="28"/>
          <w:szCs w:val="28"/>
        </w:rPr>
        <w:t xml:space="preserve"> от плана).</w:t>
      </w:r>
    </w:p>
    <w:p w:rsidR="0026088D" w:rsidRPr="00BF3052" w:rsidRDefault="0026088D" w:rsidP="0026088D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«</w:t>
      </w:r>
      <w:r w:rsidRPr="00BF3052">
        <w:rPr>
          <w:rFonts w:ascii="Times New Roman" w:hAnsi="Times New Roman" w:cs="Times New Roman"/>
          <w:i/>
          <w:sz w:val="28"/>
          <w:szCs w:val="28"/>
        </w:rPr>
        <w:t>Снижение рисков чрезвычайных ситуаций, повышение защиты населения и территорий области от угроз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кассовые </w:t>
      </w:r>
      <w:r w:rsidRPr="00417E55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>
        <w:rPr>
          <w:rFonts w:ascii="Times New Roman" w:hAnsi="Times New Roman" w:cs="Times New Roman"/>
          <w:sz w:val="28"/>
          <w:szCs w:val="28"/>
        </w:rPr>
        <w:br/>
        <w:t>2 192,4</w:t>
      </w:r>
      <w:r w:rsidRPr="0041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33,3 %, </w:t>
      </w:r>
      <w:r w:rsidRPr="009510A4">
        <w:rPr>
          <w:rFonts w:ascii="Times New Roman" w:hAnsi="Times New Roman" w:cs="Times New Roman"/>
          <w:sz w:val="28"/>
          <w:szCs w:val="28"/>
        </w:rPr>
        <w:t>из них за счет бюджетных ассигнований, выделенных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0A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683,1 тыс. рублей</w:t>
      </w:r>
      <w:r w:rsidRPr="009510A4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Cs/>
          <w:sz w:val="28"/>
          <w:szCs w:val="28"/>
        </w:rPr>
        <w:t>36,6</w:t>
      </w:r>
      <w:r w:rsidRPr="009510A4">
        <w:rPr>
          <w:rFonts w:ascii="Times New Roman" w:hAnsi="Times New Roman" w:cs="Times New Roman"/>
          <w:bCs/>
          <w:sz w:val="28"/>
          <w:szCs w:val="28"/>
        </w:rPr>
        <w:t xml:space="preserve"> процента.</w:t>
      </w:r>
    </w:p>
    <w:p w:rsidR="0026088D" w:rsidRPr="009510A4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– департаментом </w:t>
      </w:r>
      <w:r w:rsidRPr="00280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1509,3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26088D" w:rsidRDefault="0026088D" w:rsidP="0026088D">
      <w:pPr>
        <w:pStyle w:val="ConsPlusNormal"/>
        <w:ind w:firstLine="709"/>
        <w:jc w:val="both"/>
        <w:rPr>
          <w:rFonts w:eastAsia="Calibri"/>
        </w:rPr>
      </w:pPr>
      <w:r>
        <w:t xml:space="preserve">По мероприятию </w:t>
      </w:r>
      <w:r w:rsidRPr="00340DAE">
        <w:rPr>
          <w:rFonts w:eastAsia="Calibri"/>
          <w:i/>
        </w:rPr>
        <w:t>«</w:t>
      </w:r>
      <w:r w:rsidRPr="002809BC">
        <w:rPr>
          <w:rFonts w:eastAsia="Calibri"/>
          <w:i/>
        </w:rPr>
        <w:t>Укрепление пожарной безопасности в населенных пунктах Брянской области</w:t>
      </w:r>
      <w:r w:rsidRPr="00340DAE">
        <w:rPr>
          <w:rFonts w:eastAsia="Calibri"/>
          <w:i/>
        </w:rPr>
        <w:t>»</w:t>
      </w:r>
      <w:r>
        <w:rPr>
          <w:rFonts w:eastAsia="Calibri"/>
        </w:rPr>
        <w:t xml:space="preserve"> кассовые расходы Администрации </w:t>
      </w:r>
      <w:r>
        <w:rPr>
          <w:rFonts w:eastAsia="Calibri"/>
        </w:rPr>
        <w:br/>
        <w:t>за 1 квартал 2016 года исполнены в сумме 73 039,7 тыс. рублей или 24,4 % годовых плановых назначений, в том числе: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BC">
        <w:rPr>
          <w:rFonts w:ascii="Times New Roman" w:hAnsi="Times New Roman" w:cs="Times New Roman"/>
          <w:sz w:val="28"/>
          <w:szCs w:val="28"/>
        </w:rPr>
        <w:t>на обучение должностных лиц и специалистов гражданской обороны и единой государ</w:t>
      </w:r>
      <w:r>
        <w:rPr>
          <w:rFonts w:ascii="Times New Roman" w:hAnsi="Times New Roman" w:cs="Times New Roman"/>
          <w:sz w:val="28"/>
          <w:szCs w:val="28"/>
        </w:rPr>
        <w:t>ственной системы предупреждения</w:t>
      </w:r>
      <w:r w:rsidRPr="002809BC">
        <w:rPr>
          <w:rFonts w:ascii="Times New Roman" w:hAnsi="Times New Roman" w:cs="Times New Roman"/>
          <w:sz w:val="28"/>
          <w:szCs w:val="28"/>
        </w:rPr>
        <w:t xml:space="preserve"> и ликвидации системы чрезвычайных ситуаций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1 737,6 тыс. рублей</w:t>
      </w:r>
      <w:r w:rsidRPr="002809BC">
        <w:rPr>
          <w:rFonts w:ascii="Times New Roman" w:hAnsi="Times New Roman" w:cs="Times New Roman"/>
          <w:sz w:val="28"/>
          <w:szCs w:val="28"/>
        </w:rPr>
        <w:t xml:space="preserve"> или 26</w:t>
      </w:r>
      <w:r>
        <w:rPr>
          <w:rFonts w:ascii="Times New Roman" w:hAnsi="Times New Roman" w:cs="Times New Roman"/>
          <w:sz w:val="28"/>
          <w:szCs w:val="28"/>
        </w:rPr>
        <w:t>,7 %;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BC">
        <w:rPr>
          <w:rFonts w:ascii="Times New Roman" w:hAnsi="Times New Roman" w:cs="Times New Roman"/>
          <w:sz w:val="28"/>
          <w:szCs w:val="28"/>
        </w:rPr>
        <w:t xml:space="preserve">на материально-техническое, финансовое обеспечение деятельности и подготовку органов в сфере гражданской обороны, чрезвычайных ситуаций и ликвидации последствий стихийных бедствий, войск и иных воинских формирований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2809B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09BC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>,1 тыс. рублей или 24,3 процента.</w:t>
      </w:r>
    </w:p>
    <w:p w:rsidR="0026088D" w:rsidRPr="009B6133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6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включает подпрограмму</w:t>
      </w:r>
      <w:r w:rsidRPr="009B6133">
        <w:rPr>
          <w:rFonts w:ascii="Times New Roman" w:eastAsia="Times New Roman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 «Реформирование государственной гражданской службы и формирование резерва управленческих к</w:t>
      </w:r>
      <w:r>
        <w:rPr>
          <w:rFonts w:ascii="Times New Roman" w:eastAsia="Times New Roman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адров Брянской области» (2014-</w:t>
      </w:r>
      <w:r w:rsidRPr="009B6133">
        <w:rPr>
          <w:rFonts w:ascii="Times New Roman" w:eastAsia="Times New Roman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2020 годы)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которая </w:t>
      </w:r>
      <w:r w:rsidRPr="009B613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направлена на </w:t>
      </w:r>
      <w:r w:rsidRPr="009B61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совершенствование управления персоналом и развитие государственной гражданской службы Брянской области</w:t>
      </w:r>
      <w:r w:rsidRPr="009B61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2016 года расходы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составили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299,9</w:t>
      </w:r>
      <w:r w:rsidRPr="00951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20,4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годовых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(1 470,7 тыс. рублей)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направлены на организацию</w:t>
      </w:r>
      <w:r w:rsidRPr="00EC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качества системной подготовки кадров для государственной гражданской службы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(исполнение – 24,5 %).</w:t>
      </w:r>
    </w:p>
    <w:p w:rsidR="0026088D" w:rsidRPr="009510A4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и подготовку резерва управленческих кадров Брянской области предус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мотрены средства в объеме 245,0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анализируемом периоде расходы не производились.</w:t>
      </w:r>
    </w:p>
    <w:p w:rsidR="0026088D" w:rsidRPr="00BF2A72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40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тветственным исполнителем государственной программы </w:t>
      </w:r>
      <w:r w:rsidRPr="00A409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«Управление государственными финансами Брянской области» (2014-2020 годы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  <w:r w:rsidRPr="00A409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40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BF2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финансов Брянской области</w:t>
      </w:r>
      <w:r w:rsidRPr="00BF2A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BF2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088D" w:rsidRPr="00A409EF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9EF">
        <w:rPr>
          <w:rFonts w:ascii="Times New Roman" w:hAnsi="Times New Roman" w:cs="Times New Roman"/>
          <w:color w:val="000000" w:themeColor="text1"/>
          <w:sz w:val="28"/>
          <w:szCs w:val="28"/>
        </w:rPr>
        <w:t>Соисполнителями государственной программы являются управление государственной службы по труду и занятости населения Брянской области, управление государственных закупок Брянской области.</w:t>
      </w:r>
    </w:p>
    <w:p w:rsidR="0026088D" w:rsidRPr="00A409EF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 по государственной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плановое </w:t>
      </w:r>
      <w:r w:rsidRPr="00A40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кассовое исполнение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40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1 квартал 2016 года составило </w:t>
      </w:r>
      <w:r w:rsidRPr="00A409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705 567,6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</w:t>
      </w:r>
      <w:r w:rsidRPr="00A40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25,6 процента. Расходы департамента по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оспрограмме составили 701 242,2 тыс. рублей</w:t>
      </w:r>
      <w:r w:rsidRPr="00A40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99,4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0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общего объема расходов госпрограммы.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E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мероприятия</w:t>
      </w:r>
      <w:r w:rsidRPr="0058764A">
        <w:rPr>
          <w:rFonts w:ascii="Times New Roman" w:hAnsi="Times New Roman" w:cs="Times New Roman"/>
          <w:sz w:val="28"/>
          <w:szCs w:val="28"/>
        </w:rPr>
        <w:t xml:space="preserve"> </w:t>
      </w:r>
      <w:r w:rsidRPr="0058764A">
        <w:rPr>
          <w:rFonts w:ascii="Times New Roman" w:hAnsi="Times New Roman" w:cs="Times New Roman"/>
          <w:i/>
          <w:sz w:val="28"/>
          <w:szCs w:val="28"/>
        </w:rPr>
        <w:t>«Обеспечение финансовой устойчивости бюджетной системы Брянской области путем проведения сбалансированной финансовой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департамента финансов Брянской области исполнены в сумме 196 007,9 тыс. рублей или 20,4 % плановых назначений, в том числе:</w:t>
      </w:r>
    </w:p>
    <w:p w:rsidR="0026088D" w:rsidRPr="0058764A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4A">
        <w:rPr>
          <w:rFonts w:ascii="Times New Roman" w:hAnsi="Times New Roman" w:cs="Times New Roman"/>
          <w:sz w:val="28"/>
          <w:szCs w:val="28"/>
        </w:rPr>
        <w:t xml:space="preserve">на содержание и обеспечение деятельности Заместителя Губернатора области, руководство и управление в сфере установленных функций органа государственной власти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17 438,7 тыс. рублей</w:t>
      </w:r>
      <w:r w:rsidRPr="0058764A">
        <w:rPr>
          <w:rFonts w:ascii="Times New Roman" w:hAnsi="Times New Roman" w:cs="Times New Roman"/>
          <w:sz w:val="28"/>
          <w:szCs w:val="28"/>
        </w:rPr>
        <w:t xml:space="preserve"> или 21,6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8764A">
        <w:rPr>
          <w:rFonts w:ascii="Times New Roman" w:hAnsi="Times New Roman" w:cs="Times New Roman"/>
          <w:sz w:val="28"/>
          <w:szCs w:val="28"/>
        </w:rPr>
        <w:t xml:space="preserve"> от годовых назначений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88D" w:rsidRPr="00A56A83" w:rsidRDefault="0026088D" w:rsidP="0026088D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56A83">
        <w:rPr>
          <w:sz w:val="28"/>
          <w:szCs w:val="28"/>
        </w:rPr>
        <w:t xml:space="preserve">расходы по обслуживанию государственного внутреннего долга Брянской области </w:t>
      </w:r>
      <w:r>
        <w:rPr>
          <w:sz w:val="28"/>
          <w:szCs w:val="28"/>
        </w:rPr>
        <w:t xml:space="preserve">и </w:t>
      </w:r>
      <w:r w:rsidRPr="00A56A83">
        <w:rPr>
          <w:sz w:val="28"/>
          <w:szCs w:val="28"/>
        </w:rPr>
        <w:t xml:space="preserve">уплату процентов за пользование кредитными ресурсами </w:t>
      </w:r>
      <w:r w:rsidRPr="00040638">
        <w:rPr>
          <w:bCs/>
          <w:spacing w:val="-6"/>
          <w:sz w:val="28"/>
          <w:szCs w:val="28"/>
        </w:rPr>
        <w:t xml:space="preserve">– </w:t>
      </w:r>
      <w:r>
        <w:rPr>
          <w:sz w:val="28"/>
          <w:szCs w:val="28"/>
        </w:rPr>
        <w:t>178 569,1 тыс. рублей</w:t>
      </w:r>
      <w:r w:rsidRPr="00A56A83">
        <w:rPr>
          <w:sz w:val="28"/>
          <w:szCs w:val="28"/>
        </w:rPr>
        <w:t xml:space="preserve"> или </w:t>
      </w:r>
      <w:r>
        <w:rPr>
          <w:sz w:val="28"/>
          <w:szCs w:val="28"/>
        </w:rPr>
        <w:t>20,2</w:t>
      </w:r>
      <w:r w:rsidRPr="00A56A83">
        <w:rPr>
          <w:sz w:val="28"/>
          <w:szCs w:val="28"/>
        </w:rPr>
        <w:t xml:space="preserve"> </w:t>
      </w:r>
      <w:r>
        <w:rPr>
          <w:sz w:val="28"/>
          <w:szCs w:val="28"/>
        </w:rPr>
        <w:t>% от плановых назначений.</w:t>
      </w:r>
      <w:r w:rsidRPr="00A56A83">
        <w:rPr>
          <w:sz w:val="28"/>
          <w:szCs w:val="28"/>
        </w:rPr>
        <w:t xml:space="preserve"> </w:t>
      </w:r>
    </w:p>
    <w:p w:rsidR="0026088D" w:rsidRPr="009510A4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0A4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государственной программы осуществляется реализация трех подпрограмм:</w:t>
      </w:r>
    </w:p>
    <w:p w:rsidR="0026088D" w:rsidRPr="00BF3052" w:rsidRDefault="0026088D" w:rsidP="0026088D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9510A4">
        <w:rPr>
          <w:rFonts w:ascii="Times New Roman" w:hAnsi="Times New Roman" w:cs="Times New Roman"/>
          <w:i/>
          <w:sz w:val="28"/>
          <w:szCs w:val="28"/>
        </w:rPr>
        <w:t>Подпрограмма</w:t>
      </w:r>
      <w:r w:rsidRPr="009510A4">
        <w:rPr>
          <w:rFonts w:ascii="Times New Roman" w:eastAsia="Calibri" w:hAnsi="Times New Roman" w:cs="Times New Roman"/>
          <w:i/>
          <w:sz w:val="28"/>
          <w:szCs w:val="28"/>
        </w:rPr>
        <w:t xml:space="preserve"> «Совершенствование управления общественными финансами» (2014-2020 годы)</w:t>
      </w:r>
      <w:r w:rsidRPr="009510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510A4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Pr="009510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10 569,7</w:t>
      </w:r>
      <w:r w:rsidRPr="00951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 рублей</w:t>
      </w:r>
      <w:r w:rsidRPr="009510A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34,8 % плановых назначений, </w:t>
      </w:r>
      <w:r w:rsidRPr="009510A4">
        <w:rPr>
          <w:rFonts w:ascii="Times New Roman" w:hAnsi="Times New Roman" w:cs="Times New Roman"/>
          <w:sz w:val="28"/>
          <w:szCs w:val="28"/>
        </w:rPr>
        <w:t xml:space="preserve">из них за счет бюджетных ассигнований, выделенных </w:t>
      </w:r>
      <w:r>
        <w:rPr>
          <w:rFonts w:ascii="Times New Roman" w:hAnsi="Times New Roman" w:cs="Times New Roman"/>
          <w:sz w:val="28"/>
          <w:szCs w:val="28"/>
        </w:rPr>
        <w:t>департаменту финансов,</w:t>
      </w:r>
      <w:r w:rsidRPr="009510A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br/>
        <w:t>10 450,7 тыс. рублей</w:t>
      </w:r>
      <w:r w:rsidRPr="009510A4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Cs/>
          <w:sz w:val="28"/>
          <w:szCs w:val="28"/>
        </w:rPr>
        <w:t>34,9</w:t>
      </w:r>
      <w:r w:rsidRPr="009510A4">
        <w:rPr>
          <w:rFonts w:ascii="Times New Roman" w:hAnsi="Times New Roman" w:cs="Times New Roman"/>
          <w:bCs/>
          <w:sz w:val="28"/>
          <w:szCs w:val="28"/>
        </w:rPr>
        <w:t xml:space="preserve"> процента.</w:t>
      </w:r>
    </w:p>
    <w:p w:rsidR="0026088D" w:rsidRPr="009510A4" w:rsidRDefault="0026088D" w:rsidP="002608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осуществлены на сопровождение и модернизацию программных и технических комплексов управления общественными финансами. </w:t>
      </w:r>
    </w:p>
    <w:p w:rsidR="0026088D" w:rsidRPr="009510A4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Управлением государственной службы по труду и занятости населения Брянской области (с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оисполнитель подпрограммы) </w:t>
      </w:r>
      <w:r w:rsidRPr="00951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исполнены расходы в объеме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119,0</w:t>
      </w:r>
      <w:r w:rsidRPr="00951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рублей</w:t>
      </w:r>
      <w:r w:rsidRPr="00951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29,8 </w:t>
      </w:r>
      <w:r w:rsidRPr="00951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годового объема.</w:t>
      </w:r>
    </w:p>
    <w:p w:rsidR="0026088D" w:rsidRPr="009510A4" w:rsidRDefault="0026088D" w:rsidP="00260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951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</w:t>
      </w:r>
      <w:r w:rsidRPr="009510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«Межбюджетные отношения с муниципальными образованиями» (2014-2020 годы)</w:t>
      </w:r>
      <w:r w:rsidRPr="009510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88D" w:rsidRPr="009510A4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департамента финансов Брянской области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2016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на реализацию подпрограммы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494 783,6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28,2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6088D" w:rsidRPr="009510A4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на выравнивание бюджетной обеспеченности муниципальных районов (городских округов)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266 322,0 тыс. рублей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27,6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утвержденных годовых назначений;</w:t>
      </w:r>
    </w:p>
    <w:p w:rsidR="0026088D" w:rsidRPr="00A85CD3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дотации на выравнивание бюджетной обеспеченности поселений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5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части городских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округов) – 2 500,0 тыс. рублей</w:t>
      </w:r>
      <w:r w:rsidRPr="00A85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25,0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5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утвержденных годовых назначений;</w:t>
      </w:r>
    </w:p>
    <w:p w:rsidR="0026088D" w:rsidRPr="00A85CD3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дотации на поддержку мер по обеспечению сбалансированности бюджетов муниципальных районов (городских округов)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5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118 196,5 тыс. рублей или 31,6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5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утвержденных годовых назначений;</w:t>
      </w:r>
    </w:p>
    <w:p w:rsidR="0026088D" w:rsidRPr="00A85CD3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субвенции на выравнивание бюджетной обеспеченности поселений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сумме 53 894,7 тыс. рублей</w:t>
      </w:r>
      <w:r w:rsidRPr="00A85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26,9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5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утвержденных годовых назначений;</w:t>
      </w:r>
    </w:p>
    <w:p w:rsidR="0026088D" w:rsidRPr="009510A4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поддержку мер по обеспечению сбалансированности бюджетов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53 870,4 тыс. рублей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27,3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утвержденных годовых назначений.</w:t>
      </w:r>
    </w:p>
    <w:p w:rsidR="0026088D" w:rsidRPr="009510A4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51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«Содействие в сфере государственных закупок Брянской области» (2014-2020 годы).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подпрограммы является управление государственных закупок Брянской области.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2016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кассовое исполнение расходов на руководство и управление в сфере установленных функций органа государственной власти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4 206,4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40,5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26088D" w:rsidRPr="00212415" w:rsidRDefault="0026088D" w:rsidP="00260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415">
        <w:rPr>
          <w:rFonts w:ascii="Times New Roman" w:hAnsi="Times New Roman"/>
          <w:sz w:val="28"/>
          <w:szCs w:val="28"/>
        </w:rPr>
        <w:t>Высокий процент исполнения расходов в 1 квартале 2016 года обусловлен погашением кредиторской задолженности, сложившейся по состоянию на 1 января 2016 года, в объеме 1 748,4 тыс. рублей, в том числе по заработной плате и начислениям на зарплату за 2015 год – 823,7 тыс. рублей.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 xml:space="preserve">Расходы по государственной программе </w:t>
      </w:r>
      <w:r w:rsidRPr="00C218E5">
        <w:rPr>
          <w:rFonts w:ascii="Times New Roman" w:hAnsi="Times New Roman" w:cs="Times New Roman"/>
          <w:b/>
          <w:i/>
          <w:sz w:val="28"/>
          <w:szCs w:val="28"/>
        </w:rPr>
        <w:t>«Развитие здравоохранения Брянской области»</w:t>
      </w:r>
      <w:r w:rsidRPr="00C21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(2014-</w:t>
      </w:r>
      <w:r w:rsidRPr="00C218E5">
        <w:rPr>
          <w:rFonts w:ascii="Times New Roman" w:hAnsi="Times New Roman" w:cs="Times New Roman"/>
          <w:b/>
          <w:i/>
          <w:sz w:val="28"/>
          <w:szCs w:val="28"/>
        </w:rPr>
        <w:t>2020 годы)</w:t>
      </w:r>
      <w:r w:rsidRPr="00C218E5">
        <w:rPr>
          <w:rFonts w:ascii="Times New Roman" w:hAnsi="Times New Roman" w:cs="Times New Roman"/>
          <w:sz w:val="28"/>
          <w:szCs w:val="28"/>
        </w:rPr>
        <w:t xml:space="preserve"> за </w:t>
      </w:r>
      <w:r w:rsidRPr="00681FF5">
        <w:rPr>
          <w:rFonts w:ascii="Times New Roman" w:hAnsi="Times New Roman" w:cs="Times New Roman"/>
          <w:sz w:val="28"/>
          <w:szCs w:val="28"/>
        </w:rPr>
        <w:t>1</w:t>
      </w:r>
      <w:r w:rsidRPr="00C218E5">
        <w:rPr>
          <w:rFonts w:ascii="Times New Roman" w:hAnsi="Times New Roman" w:cs="Times New Roman"/>
          <w:sz w:val="28"/>
          <w:szCs w:val="28"/>
        </w:rPr>
        <w:t xml:space="preserve"> квартал 2016 года исполнены </w:t>
      </w:r>
      <w:r w:rsidRPr="00C218E5">
        <w:rPr>
          <w:rFonts w:ascii="Times New Roman" w:hAnsi="Times New Roman" w:cs="Times New Roman"/>
          <w:sz w:val="28"/>
          <w:szCs w:val="28"/>
        </w:rPr>
        <w:br/>
        <w:t xml:space="preserve">в объеме </w:t>
      </w:r>
      <w:r w:rsidRPr="00C218E5">
        <w:rPr>
          <w:rFonts w:ascii="Times New Roman" w:hAnsi="Times New Roman" w:cs="Times New Roman"/>
          <w:bCs/>
          <w:color w:val="000000"/>
          <w:sz w:val="28"/>
          <w:szCs w:val="28"/>
        </w:rPr>
        <w:t>1 502 635,6 тыс. рублей,</w:t>
      </w:r>
      <w:r w:rsidRPr="00C218E5">
        <w:rPr>
          <w:rFonts w:ascii="Times New Roman" w:hAnsi="Times New Roman" w:cs="Times New Roman"/>
          <w:sz w:val="28"/>
          <w:szCs w:val="28"/>
        </w:rPr>
        <w:t xml:space="preserve"> что составляет 23,2 % утвержденных бюджетных назначений (</w:t>
      </w:r>
      <w:r w:rsidRPr="00C218E5">
        <w:rPr>
          <w:rFonts w:ascii="Times New Roman" w:hAnsi="Times New Roman" w:cs="Times New Roman"/>
          <w:iCs/>
          <w:sz w:val="28"/>
          <w:szCs w:val="28"/>
        </w:rPr>
        <w:t>6 465 548,8 тыс. рублей</w:t>
      </w:r>
      <w:r w:rsidRPr="00C218E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8E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государственной программы является департамент здравоохранения Брянской области. 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8E5">
        <w:rPr>
          <w:rFonts w:ascii="Times New Roman" w:hAnsi="Times New Roman" w:cs="Times New Roman"/>
          <w:iCs/>
          <w:sz w:val="28"/>
          <w:szCs w:val="28"/>
        </w:rPr>
        <w:t xml:space="preserve">В рамках государственной программы департаментом исполнены расходы </w:t>
      </w:r>
      <w:r>
        <w:rPr>
          <w:rFonts w:ascii="Times New Roman" w:hAnsi="Times New Roman" w:cs="Times New Roman"/>
          <w:iCs/>
          <w:sz w:val="28"/>
          <w:szCs w:val="28"/>
        </w:rPr>
        <w:t>в сумме 1 462 507,2 тыс. рублей</w:t>
      </w:r>
      <w:r w:rsidRPr="00C218E5">
        <w:rPr>
          <w:rFonts w:ascii="Times New Roman" w:hAnsi="Times New Roman" w:cs="Times New Roman"/>
          <w:iCs/>
          <w:sz w:val="28"/>
          <w:szCs w:val="28"/>
        </w:rPr>
        <w:t xml:space="preserve"> или 22,8 </w:t>
      </w:r>
      <w:r>
        <w:rPr>
          <w:rFonts w:ascii="Times New Roman" w:hAnsi="Times New Roman" w:cs="Times New Roman"/>
          <w:iCs/>
          <w:sz w:val="28"/>
          <w:szCs w:val="28"/>
        </w:rPr>
        <w:t>%</w:t>
      </w:r>
      <w:r w:rsidRPr="00C218E5">
        <w:rPr>
          <w:rFonts w:ascii="Times New Roman" w:hAnsi="Times New Roman" w:cs="Times New Roman"/>
          <w:iCs/>
          <w:sz w:val="28"/>
          <w:szCs w:val="28"/>
        </w:rPr>
        <w:t xml:space="preserve"> утвержденного на 2016 год объема. 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>С</w:t>
      </w:r>
      <w:r w:rsidRPr="00C218E5">
        <w:rPr>
          <w:rFonts w:ascii="Times New Roman" w:hAnsi="Times New Roman" w:cs="Times New Roman"/>
          <w:bCs/>
          <w:sz w:val="28"/>
          <w:szCs w:val="28"/>
        </w:rPr>
        <w:t xml:space="preserve">оисполнителями программы </w:t>
      </w:r>
      <w:r w:rsidRPr="00C218E5">
        <w:rPr>
          <w:rFonts w:ascii="Times New Roman" w:hAnsi="Times New Roman" w:cs="Times New Roman"/>
          <w:sz w:val="28"/>
          <w:szCs w:val="28"/>
        </w:rPr>
        <w:t xml:space="preserve">являются департамент строительства </w:t>
      </w:r>
      <w:r w:rsidRPr="00C218E5">
        <w:rPr>
          <w:rFonts w:ascii="Times New Roman" w:hAnsi="Times New Roman" w:cs="Times New Roman"/>
          <w:sz w:val="28"/>
          <w:szCs w:val="28"/>
        </w:rPr>
        <w:br/>
        <w:t xml:space="preserve">и архитектуры Брянской области и департамент семьи, социальной </w:t>
      </w:r>
      <w:r w:rsidRPr="00C218E5">
        <w:rPr>
          <w:rFonts w:ascii="Times New Roman" w:hAnsi="Times New Roman" w:cs="Times New Roman"/>
          <w:sz w:val="28"/>
          <w:szCs w:val="28"/>
        </w:rPr>
        <w:br/>
        <w:t>и демографической политики. Объем исполненных расходов по ним составил 40 022,0 </w:t>
      </w:r>
      <w:r>
        <w:rPr>
          <w:rFonts w:ascii="Times New Roman" w:hAnsi="Times New Roman" w:cs="Times New Roman"/>
          <w:sz w:val="28"/>
          <w:szCs w:val="28"/>
        </w:rPr>
        <w:t>тыс. рублей и 106,4 тыс. рублей</w:t>
      </w:r>
      <w:r w:rsidRPr="00C218E5">
        <w:rPr>
          <w:rFonts w:ascii="Times New Roman" w:hAnsi="Times New Roman" w:cs="Times New Roman"/>
          <w:sz w:val="28"/>
          <w:szCs w:val="28"/>
        </w:rPr>
        <w:t xml:space="preserve"> или 68,5 % и 17,7 %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8E5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2016 </w:t>
      </w:r>
      <w:r w:rsidRPr="00C218E5">
        <w:rPr>
          <w:rFonts w:ascii="Times New Roman" w:hAnsi="Times New Roman" w:cs="Times New Roman"/>
          <w:sz w:val="28"/>
          <w:szCs w:val="28"/>
        </w:rPr>
        <w:t xml:space="preserve">года отмечено отсутствие кассовых расходов </w:t>
      </w:r>
      <w:r w:rsidRPr="00C218E5">
        <w:rPr>
          <w:rFonts w:ascii="Times New Roman" w:hAnsi="Times New Roman" w:cs="Times New Roman"/>
          <w:sz w:val="28"/>
          <w:szCs w:val="28"/>
        </w:rPr>
        <w:br/>
        <w:t xml:space="preserve">по мероприятиям: 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 xml:space="preserve">по осуществлению единовременных выплат медицинским работникам </w:t>
      </w:r>
      <w:r w:rsidRPr="00C218E5">
        <w:rPr>
          <w:rFonts w:ascii="Times New Roman" w:hAnsi="Times New Roman" w:cs="Times New Roman"/>
          <w:sz w:val="28"/>
          <w:szCs w:val="28"/>
        </w:rPr>
        <w:br/>
        <w:t xml:space="preserve">за счет средств бюджета субъекта Российской Федерации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C218E5">
        <w:rPr>
          <w:rFonts w:ascii="Times New Roman" w:hAnsi="Times New Roman" w:cs="Times New Roman"/>
          <w:sz w:val="28"/>
          <w:szCs w:val="28"/>
        </w:rPr>
        <w:t>10 500,0 тыс. рублей, исполнение расходов планируется в последующие периоды;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снижение управляемых инфекций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–</w:t>
      </w:r>
      <w:r w:rsidRPr="00C218E5">
        <w:rPr>
          <w:rFonts w:ascii="Times New Roman" w:hAnsi="Times New Roman" w:cs="Times New Roman"/>
          <w:sz w:val="28"/>
          <w:szCs w:val="28"/>
        </w:rPr>
        <w:br/>
        <w:t>4 000,0 тыс. рублей. Средства планируется освоить во 2-4 кварталах текущего года в соответствии с фактической потребностью;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 xml:space="preserve">финансовое обеспечение закупок антивирусных препаратов для профилактики и лечения лиц, инфицированных вирусами иммунодефицита человека и гепатитов B и C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C218E5">
        <w:rPr>
          <w:rFonts w:ascii="Times New Roman" w:hAnsi="Times New Roman" w:cs="Times New Roman"/>
          <w:sz w:val="28"/>
          <w:szCs w:val="28"/>
        </w:rPr>
        <w:t xml:space="preserve">65 036,8 тыс. рублей. Согласно пояснительной записке по итогам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18E5">
        <w:rPr>
          <w:rFonts w:ascii="Times New Roman" w:hAnsi="Times New Roman" w:cs="Times New Roman"/>
          <w:sz w:val="28"/>
          <w:szCs w:val="28"/>
        </w:rPr>
        <w:t xml:space="preserve"> квартала 2016 года средства не освоены по причине длительности подготовительных процедур по размещению аукционов, на сайте закупок размещено 10 аукционов на сумму 36 735,7 тыс. рублей;</w:t>
      </w:r>
    </w:p>
    <w:p w:rsidR="0026088D" w:rsidRPr="00C218E5" w:rsidRDefault="0026088D" w:rsidP="00260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 xml:space="preserve">мероприятия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C218E5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C218E5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рассеянным склерозом, а также после трансплантации органов и (или) тканей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–</w:t>
      </w:r>
      <w:r w:rsidRPr="00C218E5">
        <w:rPr>
          <w:rFonts w:ascii="Times New Roman" w:hAnsi="Times New Roman" w:cs="Times New Roman"/>
          <w:sz w:val="28"/>
          <w:szCs w:val="28"/>
        </w:rPr>
        <w:br/>
        <w:t>4 452,7 тыс. рублей, исполнение расходов планируется в последующие периоды;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>финансовое обеспечение закупок антибактериальных и 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</w:t>
      </w:r>
      <w:proofErr w:type="gramStart"/>
      <w:r w:rsidRPr="00C218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218E5">
        <w:rPr>
          <w:rFonts w:ascii="Times New Roman" w:hAnsi="Times New Roman" w:cs="Times New Roman"/>
          <w:sz w:val="28"/>
          <w:szCs w:val="28"/>
        </w:rPr>
        <w:t xml:space="preserve">я выявления, определения чувствительности микобактерии туберкулеза и мониторинга лечения больных туберкулезом с множественной лекарственной устойчивостью возбудителя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C218E5">
        <w:rPr>
          <w:rFonts w:ascii="Times New Roman" w:hAnsi="Times New Roman" w:cs="Times New Roman"/>
          <w:sz w:val="28"/>
          <w:szCs w:val="28"/>
        </w:rPr>
        <w:t>24 615,6 тыс. рублей. Согласно пояснительной записке соглашение с Мини</w:t>
      </w:r>
      <w:r>
        <w:rPr>
          <w:rFonts w:ascii="Times New Roman" w:hAnsi="Times New Roman" w:cs="Times New Roman"/>
          <w:sz w:val="28"/>
          <w:szCs w:val="28"/>
        </w:rPr>
        <w:t>стерством здравоохранения Российской Федерации</w:t>
      </w:r>
      <w:r w:rsidRPr="00C218E5">
        <w:rPr>
          <w:rFonts w:ascii="Times New Roman" w:hAnsi="Times New Roman" w:cs="Times New Roman"/>
          <w:sz w:val="28"/>
          <w:szCs w:val="28"/>
        </w:rPr>
        <w:t xml:space="preserve"> № 342/ЛТ-2016-298 заключено 30 марта 2016 года. В настоящее время проводятся конкурсные процедуры;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>реализация мероприятий по профилактике ВИЧ-инфекции и гепатитов</w:t>
      </w:r>
      <w:proofErr w:type="gramStart"/>
      <w:r w:rsidRPr="00C218E5">
        <w:rPr>
          <w:rFonts w:ascii="Times New Roman" w:hAnsi="Times New Roman" w:cs="Times New Roman"/>
          <w:sz w:val="28"/>
          <w:szCs w:val="28"/>
        </w:rPr>
        <w:t xml:space="preserve"> </w:t>
      </w:r>
      <w:r w:rsidRPr="00C218E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218E5">
        <w:rPr>
          <w:rFonts w:ascii="Times New Roman" w:hAnsi="Times New Roman" w:cs="Times New Roman"/>
          <w:sz w:val="28"/>
          <w:szCs w:val="28"/>
        </w:rPr>
        <w:t xml:space="preserve"> и С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C218E5">
        <w:rPr>
          <w:rFonts w:ascii="Times New Roman" w:hAnsi="Times New Roman" w:cs="Times New Roman"/>
          <w:sz w:val="28"/>
          <w:szCs w:val="28"/>
        </w:rPr>
        <w:t>3 006,3 тыс. рублей. В настоящее время проводятся подготовительные процедуры по размещению аукционов;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государственной программы Российской Федерации «Развитие здравоохранения»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C218E5">
        <w:rPr>
          <w:rFonts w:ascii="Times New Roman" w:hAnsi="Times New Roman" w:cs="Times New Roman"/>
          <w:sz w:val="28"/>
          <w:szCs w:val="28"/>
        </w:rPr>
        <w:t xml:space="preserve">7 361,0 тыс. рублей. В настоящее время проводятся конкурсные процедуры (аукцион состоялся </w:t>
      </w:r>
      <w:r w:rsidRPr="00C218E5">
        <w:rPr>
          <w:rFonts w:ascii="Times New Roman" w:hAnsi="Times New Roman" w:cs="Times New Roman"/>
          <w:sz w:val="28"/>
          <w:szCs w:val="28"/>
        </w:rPr>
        <w:br/>
        <w:t>18 апреля 2016 года). Отмечено отсутствие заключенного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с Минздравом России;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 xml:space="preserve">мероприятия по борьбе с туберкулезом и инфекционными заболеваниями, закупка диагностических средств и антивирусных препаратов для профилактики, выявления, мониторинга лечения и лечения лиц, инфицированных вирусами иммунодефицита человека и гепатитов B и C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C218E5">
        <w:rPr>
          <w:rFonts w:ascii="Times New Roman" w:hAnsi="Times New Roman" w:cs="Times New Roman"/>
          <w:sz w:val="28"/>
          <w:szCs w:val="28"/>
        </w:rPr>
        <w:t>2 176,6 тыс. рублей;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 xml:space="preserve"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страхования, за счет средств бюджета субъекта Российской Федерации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C218E5">
        <w:rPr>
          <w:rFonts w:ascii="Times New Roman" w:hAnsi="Times New Roman" w:cs="Times New Roman"/>
          <w:sz w:val="28"/>
          <w:szCs w:val="28"/>
        </w:rPr>
        <w:t xml:space="preserve">3 555,7 тыс. рублей. В настоящее время проводится подготовительная работа с Минздравом России по согласованию соглашения </w:t>
      </w:r>
      <w:r w:rsidRPr="00C218E5">
        <w:rPr>
          <w:rFonts w:ascii="Times New Roman" w:hAnsi="Times New Roman" w:cs="Times New Roman"/>
          <w:sz w:val="28"/>
          <w:szCs w:val="28"/>
        </w:rPr>
        <w:br/>
        <w:t>на 2016 год.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E5">
        <w:rPr>
          <w:rFonts w:ascii="Times New Roman" w:hAnsi="Times New Roman" w:cs="Times New Roman"/>
          <w:b/>
          <w:iCs/>
          <w:sz w:val="28"/>
          <w:szCs w:val="28"/>
        </w:rPr>
        <w:t>Департамент образования и науки Брянской области</w:t>
      </w:r>
      <w:r w:rsidRPr="00C218E5">
        <w:rPr>
          <w:rFonts w:ascii="Times New Roman" w:hAnsi="Times New Roman" w:cs="Times New Roman"/>
          <w:iCs/>
          <w:sz w:val="28"/>
          <w:szCs w:val="28"/>
        </w:rPr>
        <w:t xml:space="preserve"> является ответственным исполнителем </w:t>
      </w:r>
      <w:r w:rsidRPr="00C218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государственной программы «Развитие образования и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науки Брянской области» (2014-</w:t>
      </w:r>
      <w:r w:rsidRPr="00C218E5">
        <w:rPr>
          <w:rFonts w:ascii="Times New Roman" w:hAnsi="Times New Roman" w:cs="Times New Roman"/>
          <w:b/>
          <w:i/>
          <w:iCs/>
          <w:sz w:val="28"/>
          <w:szCs w:val="28"/>
        </w:rPr>
        <w:t>2020 годы)</w:t>
      </w:r>
      <w:r w:rsidRPr="00C218E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218E5">
        <w:rPr>
          <w:rFonts w:ascii="Times New Roman" w:hAnsi="Times New Roman" w:cs="Times New Roman"/>
          <w:bCs/>
          <w:sz w:val="28"/>
          <w:szCs w:val="28"/>
        </w:rPr>
        <w:t>Кассов</w:t>
      </w:r>
      <w:r>
        <w:rPr>
          <w:rFonts w:ascii="Times New Roman" w:hAnsi="Times New Roman" w:cs="Times New Roman"/>
          <w:bCs/>
          <w:sz w:val="28"/>
          <w:szCs w:val="28"/>
        </w:rPr>
        <w:t>ое исполнение расходов за 1</w:t>
      </w:r>
      <w:r w:rsidRPr="00C218E5">
        <w:rPr>
          <w:rFonts w:ascii="Times New Roman" w:hAnsi="Times New Roman" w:cs="Times New Roman"/>
          <w:bCs/>
          <w:sz w:val="28"/>
          <w:szCs w:val="28"/>
        </w:rPr>
        <w:t xml:space="preserve"> квартал 2016 года составило 2 124 799,3 тыс. рублей или 24,0 % утвержденных бюджетных назначений (8 838 386,3 тыс. рублей).</w:t>
      </w:r>
    </w:p>
    <w:p w:rsidR="0026088D" w:rsidRPr="00C218E5" w:rsidRDefault="0026088D" w:rsidP="0026088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8E5">
        <w:rPr>
          <w:rFonts w:ascii="Times New Roman" w:hAnsi="Times New Roman" w:cs="Times New Roman"/>
          <w:iCs/>
          <w:sz w:val="28"/>
          <w:szCs w:val="28"/>
        </w:rPr>
        <w:t>В рамках государственной программы департаментом образования и науки исполнены расходы в сумме 2 114 802</w:t>
      </w:r>
      <w:r>
        <w:rPr>
          <w:rFonts w:ascii="Times New Roman" w:hAnsi="Times New Roman" w:cs="Times New Roman"/>
          <w:iCs/>
          <w:sz w:val="28"/>
          <w:szCs w:val="28"/>
        </w:rPr>
        <w:t>,2 тыс. рублей</w:t>
      </w:r>
      <w:r w:rsidRPr="00C218E5">
        <w:rPr>
          <w:rFonts w:ascii="Times New Roman" w:hAnsi="Times New Roman" w:cs="Times New Roman"/>
          <w:iCs/>
          <w:sz w:val="28"/>
          <w:szCs w:val="28"/>
        </w:rPr>
        <w:t xml:space="preserve"> или 24,1 процента. Соисполнителем государственной программы является департамент строительства и архитектуры Брянской области. Объем исполненных </w:t>
      </w:r>
      <w:r w:rsidRPr="00C218E5">
        <w:rPr>
          <w:rFonts w:ascii="Times New Roman" w:eastAsia="Calibri" w:hAnsi="Times New Roman" w:cs="Times New Roman"/>
          <w:iCs/>
          <w:sz w:val="28"/>
          <w:szCs w:val="28"/>
        </w:rPr>
        <w:t>расход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ов составил 9 997,1 тыс. рублей</w:t>
      </w:r>
      <w:r w:rsidRPr="00C218E5">
        <w:rPr>
          <w:rFonts w:ascii="Times New Roman" w:eastAsia="Calibri" w:hAnsi="Times New Roman" w:cs="Times New Roman"/>
          <w:iCs/>
          <w:sz w:val="28"/>
          <w:szCs w:val="28"/>
        </w:rPr>
        <w:t xml:space="preserve"> или 20,2 процента</w:t>
      </w:r>
    </w:p>
    <w:p w:rsidR="0026088D" w:rsidRPr="00C218E5" w:rsidRDefault="0026088D" w:rsidP="0026088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 1</w:t>
      </w:r>
      <w:r w:rsidRPr="00C218E5">
        <w:rPr>
          <w:rFonts w:ascii="Times New Roman" w:hAnsi="Times New Roman" w:cs="Times New Roman"/>
          <w:iCs/>
          <w:sz w:val="28"/>
          <w:szCs w:val="28"/>
        </w:rPr>
        <w:t xml:space="preserve"> квартал 2015 года отсутствует кассовое исполнение расходов </w:t>
      </w:r>
      <w:r w:rsidRPr="00C218E5">
        <w:rPr>
          <w:rFonts w:ascii="Times New Roman" w:hAnsi="Times New Roman" w:cs="Times New Roman"/>
          <w:iCs/>
          <w:sz w:val="28"/>
          <w:szCs w:val="28"/>
        </w:rPr>
        <w:br/>
        <w:t xml:space="preserve">по 5 мероприятиям, в том числе: </w:t>
      </w:r>
    </w:p>
    <w:p w:rsidR="0026088D" w:rsidRPr="00C218E5" w:rsidRDefault="0026088D" w:rsidP="0026088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8E5">
        <w:rPr>
          <w:rFonts w:ascii="Times New Roman" w:hAnsi="Times New Roman" w:cs="Times New Roman"/>
          <w:iCs/>
          <w:sz w:val="28"/>
          <w:szCs w:val="28"/>
        </w:rPr>
        <w:t xml:space="preserve">по развитию информационного общества и инфраструктуры электронного правительства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C218E5">
        <w:rPr>
          <w:rFonts w:ascii="Times New Roman" w:hAnsi="Times New Roman" w:cs="Times New Roman"/>
          <w:iCs/>
          <w:sz w:val="28"/>
          <w:szCs w:val="28"/>
        </w:rPr>
        <w:t>1 000,0 тыс. рублей. Средства планируется освоить в течение текущего года;</w:t>
      </w:r>
    </w:p>
    <w:p w:rsidR="0026088D" w:rsidRPr="00C218E5" w:rsidRDefault="0026088D" w:rsidP="0026088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8E5">
        <w:rPr>
          <w:rFonts w:ascii="Times New Roman" w:hAnsi="Times New Roman" w:cs="Times New Roman"/>
          <w:iCs/>
          <w:sz w:val="28"/>
          <w:szCs w:val="28"/>
        </w:rPr>
        <w:t xml:space="preserve">по дополнительным мерам государственной поддержки педагогических работников – 1 330,0 тыс. рублей. Расходы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запланированы </w:t>
      </w:r>
      <w:r w:rsidRPr="00C218E5">
        <w:rPr>
          <w:rFonts w:ascii="Times New Roman" w:hAnsi="Times New Roman" w:cs="Times New Roman"/>
          <w:iCs/>
          <w:sz w:val="28"/>
          <w:szCs w:val="28"/>
        </w:rPr>
        <w:t>во 2-3 кварталах текущего года на приобретение санаторно-курортных путевок, вручение Губернаторских премий педагогическим работникам;</w:t>
      </w:r>
    </w:p>
    <w:p w:rsidR="0026088D" w:rsidRPr="00C218E5" w:rsidRDefault="0026088D" w:rsidP="0026088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8E5">
        <w:rPr>
          <w:rFonts w:ascii="Times New Roman" w:hAnsi="Times New Roman" w:cs="Times New Roman"/>
          <w:iCs/>
          <w:sz w:val="28"/>
          <w:szCs w:val="28"/>
        </w:rPr>
        <w:t>по социальным выплатам молодым семьям на приобретение жилья – 32 322,2 тыс. рублей. Согласно пояснительной записке расходы будут осуществляться после принятия Правительством Брянской области постан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овления о распределении на 2016 </w:t>
      </w:r>
      <w:r w:rsidRPr="00C218E5">
        <w:rPr>
          <w:rFonts w:ascii="Times New Roman" w:hAnsi="Times New Roman" w:cs="Times New Roman"/>
          <w:iCs/>
          <w:sz w:val="28"/>
          <w:szCs w:val="28"/>
        </w:rPr>
        <w:t>год субсидий бюджетам муниципальных районов и городских округов Брянской области для долевого финансирования расходов;</w:t>
      </w:r>
    </w:p>
    <w:p w:rsidR="0026088D" w:rsidRPr="00C218E5" w:rsidRDefault="0026088D" w:rsidP="0026088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8E5">
        <w:rPr>
          <w:rFonts w:ascii="Times New Roman" w:hAnsi="Times New Roman" w:cs="Times New Roman"/>
          <w:iCs/>
          <w:sz w:val="28"/>
          <w:szCs w:val="28"/>
        </w:rPr>
        <w:t>на подготовку специалистов в соответствии с государственным планом подготовки управленческих кадров для организаций народног</w:t>
      </w:r>
      <w:r>
        <w:rPr>
          <w:rFonts w:ascii="Times New Roman" w:hAnsi="Times New Roman" w:cs="Times New Roman"/>
          <w:iCs/>
          <w:sz w:val="28"/>
          <w:szCs w:val="28"/>
        </w:rPr>
        <w:t xml:space="preserve">о хозяйства предусмотрено 260,0 тыс. </w:t>
      </w:r>
      <w:r w:rsidRPr="00C218E5">
        <w:rPr>
          <w:rFonts w:ascii="Times New Roman" w:hAnsi="Times New Roman" w:cs="Times New Roman"/>
          <w:iCs/>
          <w:sz w:val="28"/>
          <w:szCs w:val="28"/>
        </w:rPr>
        <w:t xml:space="preserve">рублей. Расходы будут осуществляться </w:t>
      </w:r>
      <w:r w:rsidRPr="00C218E5">
        <w:rPr>
          <w:rFonts w:ascii="Times New Roman" w:hAnsi="Times New Roman" w:cs="Times New Roman"/>
          <w:iCs/>
          <w:sz w:val="28"/>
          <w:szCs w:val="28"/>
        </w:rPr>
        <w:br/>
        <w:t>во 2-3 кварталах текущего года;</w:t>
      </w:r>
    </w:p>
    <w:p w:rsidR="0026088D" w:rsidRPr="00C218E5" w:rsidRDefault="0026088D" w:rsidP="0026088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8E5">
        <w:rPr>
          <w:rFonts w:ascii="Times New Roman" w:hAnsi="Times New Roman" w:cs="Times New Roman"/>
          <w:iCs/>
          <w:sz w:val="28"/>
          <w:szCs w:val="28"/>
        </w:rPr>
        <w:t>на поощрение лучших учителей за счет областного бюджета в объеме 495,0 тыс. ру</w:t>
      </w:r>
      <w:r>
        <w:rPr>
          <w:rFonts w:ascii="Times New Roman" w:hAnsi="Times New Roman" w:cs="Times New Roman"/>
          <w:iCs/>
          <w:sz w:val="28"/>
          <w:szCs w:val="28"/>
        </w:rPr>
        <w:t>блей, расходы запланированы во 2-</w:t>
      </w:r>
      <w:r w:rsidRPr="00C218E5">
        <w:rPr>
          <w:rFonts w:ascii="Times New Roman" w:hAnsi="Times New Roman" w:cs="Times New Roman"/>
          <w:iCs/>
          <w:sz w:val="28"/>
          <w:szCs w:val="28"/>
        </w:rPr>
        <w:t>3 кварталах текущего года.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 xml:space="preserve">Отмечено исполнение расходов на мероприятия </w:t>
      </w:r>
      <w:r w:rsidRPr="00C218E5">
        <w:rPr>
          <w:rFonts w:ascii="Times New Roman" w:hAnsi="Times New Roman" w:cs="Times New Roman"/>
          <w:iCs/>
          <w:sz w:val="28"/>
          <w:szCs w:val="28"/>
        </w:rPr>
        <w:t>по работе с детьми и молодежью б</w:t>
      </w:r>
      <w:r w:rsidRPr="00C218E5">
        <w:rPr>
          <w:rFonts w:ascii="Times New Roman" w:hAnsi="Times New Roman" w:cs="Times New Roman"/>
          <w:sz w:val="28"/>
          <w:szCs w:val="28"/>
        </w:rPr>
        <w:t>олее 50 % (</w:t>
      </w:r>
      <w:r>
        <w:rPr>
          <w:rFonts w:ascii="Times New Roman" w:hAnsi="Times New Roman" w:cs="Times New Roman"/>
          <w:iCs/>
          <w:sz w:val="28"/>
          <w:szCs w:val="28"/>
        </w:rPr>
        <w:t>1 390,1 тыс. рублей или 65,1 %). С</w:t>
      </w:r>
      <w:r w:rsidRPr="00C218E5">
        <w:rPr>
          <w:rFonts w:ascii="Times New Roman" w:hAnsi="Times New Roman" w:cs="Times New Roman"/>
          <w:iCs/>
          <w:sz w:val="28"/>
          <w:szCs w:val="28"/>
        </w:rPr>
        <w:t>редства направлены на проведение конкурсов проектов и программ, а также на поощрение одаренных детей, в том числе в части погашения кредиторской задолженности.</w:t>
      </w:r>
    </w:p>
    <w:p w:rsidR="0026088D" w:rsidRDefault="0026088D" w:rsidP="0026088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8E5">
        <w:rPr>
          <w:rFonts w:ascii="Times New Roman" w:hAnsi="Times New Roman" w:cs="Times New Roman"/>
          <w:iCs/>
          <w:sz w:val="28"/>
          <w:szCs w:val="28"/>
        </w:rPr>
        <w:t xml:space="preserve">На реализацию отдельных мероприятий по развитию образования запланированы средства в объеме 54 977,7 тыс. рублей. Кассовое исполнение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C218E5">
        <w:rPr>
          <w:rFonts w:ascii="Times New Roman" w:hAnsi="Times New Roman" w:cs="Times New Roman"/>
          <w:iCs/>
          <w:sz w:val="28"/>
          <w:szCs w:val="28"/>
        </w:rPr>
        <w:t>за 1 квартал 2016 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составило 40 647,5 тыс. рублей</w:t>
      </w:r>
      <w:r w:rsidRPr="00C218E5">
        <w:rPr>
          <w:rFonts w:ascii="Times New Roman" w:hAnsi="Times New Roman" w:cs="Times New Roman"/>
          <w:iCs/>
          <w:sz w:val="28"/>
          <w:szCs w:val="28"/>
        </w:rPr>
        <w:t xml:space="preserve"> или 73,9 процента. </w:t>
      </w:r>
      <w:proofErr w:type="gramStart"/>
      <w:r w:rsidRPr="00C218E5">
        <w:rPr>
          <w:rFonts w:ascii="Times New Roman" w:hAnsi="Times New Roman" w:cs="Times New Roman"/>
          <w:iCs/>
          <w:sz w:val="28"/>
          <w:szCs w:val="28"/>
        </w:rPr>
        <w:t>Средства направлены на оплату приобретенных учебников, текущих ремонтов в муниципальных организациях дошкольного, общеобразовательного образования и государственных организациях среднего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профессионального образования.</w:t>
      </w:r>
      <w:proofErr w:type="gramEnd"/>
    </w:p>
    <w:p w:rsidR="0026088D" w:rsidRPr="00681FF5" w:rsidRDefault="0026088D" w:rsidP="0026088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C218E5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Брянской области» (2014-2020 годы) </w:t>
      </w:r>
      <w:r w:rsidRPr="00C218E5">
        <w:rPr>
          <w:rFonts w:ascii="Times New Roman" w:hAnsi="Times New Roman" w:cs="Times New Roman"/>
          <w:sz w:val="28"/>
          <w:szCs w:val="28"/>
        </w:rPr>
        <w:t>утверждены расходы в сумме 283 691,1 тыс. рублей, исполнены за отчетный период в сумме 95 844,9 тыс. рублей или 33,4 процента.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Брянской области является ответственным исполнителем государственной программы «Развитие физической культуры и спорта Брянской области» (2014-2020 годы), расходы по которой запланированы в объеме 206 137,0 тыс. рублей, 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составило 49 534,5 тыс. рублей</w:t>
      </w:r>
      <w:r w:rsidRPr="00C218E5">
        <w:rPr>
          <w:rFonts w:ascii="Times New Roman" w:hAnsi="Times New Roman" w:cs="Times New Roman"/>
          <w:sz w:val="28"/>
          <w:szCs w:val="28"/>
        </w:rPr>
        <w:t xml:space="preserve"> или 26,6 процента. Соисполнителем программы департаментом строительства и архитектуры исполнены расходы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C218E5">
        <w:rPr>
          <w:rFonts w:ascii="Times New Roman" w:hAnsi="Times New Roman" w:cs="Times New Roman"/>
          <w:sz w:val="28"/>
          <w:szCs w:val="28"/>
        </w:rPr>
        <w:t>в объ</w:t>
      </w:r>
      <w:r>
        <w:rPr>
          <w:rFonts w:ascii="Times New Roman" w:hAnsi="Times New Roman" w:cs="Times New Roman"/>
          <w:sz w:val="28"/>
          <w:szCs w:val="28"/>
        </w:rPr>
        <w:t>еме 46 310,4 тыс. рублей</w:t>
      </w:r>
      <w:r w:rsidRPr="00C218E5">
        <w:rPr>
          <w:rFonts w:ascii="Times New Roman" w:hAnsi="Times New Roman" w:cs="Times New Roman"/>
          <w:sz w:val="28"/>
          <w:szCs w:val="28"/>
        </w:rPr>
        <w:t xml:space="preserve"> или 57,1 процента.</w:t>
      </w:r>
    </w:p>
    <w:p w:rsidR="0026088D" w:rsidRDefault="0026088D" w:rsidP="0026088D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тмечено о</w:t>
      </w:r>
      <w:r w:rsidRPr="009D78B2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D78B2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 расходов:</w:t>
      </w:r>
    </w:p>
    <w:p w:rsidR="0026088D" w:rsidRPr="009D78B2" w:rsidRDefault="0026088D" w:rsidP="0026088D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B2">
        <w:rPr>
          <w:rFonts w:ascii="Times New Roman" w:hAnsi="Times New Roman" w:cs="Times New Roman"/>
          <w:sz w:val="28"/>
          <w:szCs w:val="28"/>
        </w:rPr>
        <w:t>по оказанию адресной финансовой поддержки спортивных организаций, осуществляющих подготовку спортивного резерва для сборных команд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 которые в бюджете</w:t>
      </w:r>
      <w:r w:rsidRPr="009D78B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6 125,9 тыс. </w:t>
      </w:r>
      <w:r w:rsidRPr="009D78B2">
        <w:rPr>
          <w:rFonts w:ascii="Times New Roman" w:hAnsi="Times New Roman" w:cs="Times New Roman"/>
          <w:sz w:val="28"/>
          <w:szCs w:val="28"/>
        </w:rPr>
        <w:t xml:space="preserve">рублей. Согласно пояснительной записке соглашение о перечислении субсидии подписано Министерством спорта Российской Федерации 21 марта 2016 года; </w:t>
      </w:r>
    </w:p>
    <w:p w:rsidR="0026088D" w:rsidRPr="009D78B2" w:rsidRDefault="0026088D" w:rsidP="0026088D">
      <w:pPr>
        <w:pStyle w:val="ConsNormal"/>
        <w:widowControl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78B2">
        <w:rPr>
          <w:rFonts w:ascii="Times New Roman" w:hAnsi="Times New Roman" w:cs="Times New Roman"/>
          <w:sz w:val="28"/>
          <w:szCs w:val="28"/>
        </w:rPr>
        <w:t xml:space="preserve">о реализации мероприятий по поэтапному внедрению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8B2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78B2">
        <w:rPr>
          <w:rFonts w:ascii="Times New Roman" w:hAnsi="Times New Roman" w:cs="Times New Roman"/>
          <w:sz w:val="28"/>
          <w:szCs w:val="28"/>
        </w:rPr>
        <w:t xml:space="preserve"> (ГТО) – </w:t>
      </w:r>
      <w:r w:rsidRPr="009D78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1 397,9 тыс. </w:t>
      </w:r>
      <w:r w:rsidRPr="009D78B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D78B2">
        <w:rPr>
          <w:rFonts w:ascii="Times New Roman" w:hAnsi="Times New Roman" w:cs="Times New Roman"/>
          <w:sz w:val="28"/>
          <w:szCs w:val="28"/>
        </w:rPr>
        <w:t xml:space="preserve">редства </w:t>
      </w:r>
      <w:r>
        <w:rPr>
          <w:rFonts w:ascii="Times New Roman" w:hAnsi="Times New Roman" w:cs="Times New Roman"/>
          <w:sz w:val="28"/>
          <w:szCs w:val="28"/>
        </w:rPr>
        <w:t>запланированы к исполнению</w:t>
      </w:r>
      <w:r w:rsidRPr="009D78B2">
        <w:rPr>
          <w:rFonts w:ascii="Times New Roman" w:hAnsi="Times New Roman" w:cs="Times New Roman"/>
          <w:sz w:val="28"/>
          <w:szCs w:val="28"/>
        </w:rPr>
        <w:t xml:space="preserve"> до конца текущего года.</w:t>
      </w:r>
    </w:p>
    <w:p w:rsidR="0026088D" w:rsidRPr="00C218E5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>Кассовое исполнение расходов за отчетный период по государственной программе «</w:t>
      </w:r>
      <w:r w:rsidRPr="00C218E5">
        <w:rPr>
          <w:rFonts w:ascii="Times New Roman" w:hAnsi="Times New Roman" w:cs="Times New Roman"/>
          <w:b/>
          <w:bCs/>
          <w:sz w:val="28"/>
          <w:szCs w:val="28"/>
        </w:rPr>
        <w:t>Развитие культуры и туризма в Брянской области» (2014-2020 годы)</w:t>
      </w:r>
      <w:r w:rsidRPr="00C21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8E5">
        <w:rPr>
          <w:rFonts w:ascii="Times New Roman" w:hAnsi="Times New Roman" w:cs="Times New Roman"/>
          <w:sz w:val="28"/>
          <w:szCs w:val="28"/>
        </w:rPr>
        <w:t>составило 81 701,0 тыс. рублей, что соответствует 21,1 % к уточненному плану на год (386 580,1 тыс. рублей).</w:t>
      </w:r>
    </w:p>
    <w:p w:rsidR="0026088D" w:rsidRPr="00C218E5" w:rsidRDefault="0026088D" w:rsidP="00260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</w:t>
      </w:r>
      <w:r w:rsidRPr="00C218E5">
        <w:rPr>
          <w:rFonts w:ascii="Times New Roman" w:hAnsi="Times New Roman" w:cs="Times New Roman"/>
          <w:sz w:val="28"/>
          <w:szCs w:val="28"/>
        </w:rPr>
        <w:t>департаментом культуры Брянской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рамках государственной </w:t>
      </w:r>
      <w:r w:rsidRPr="00C218E5">
        <w:rPr>
          <w:rFonts w:ascii="Times New Roman" w:hAnsi="Times New Roman" w:cs="Times New Roman"/>
          <w:sz w:val="28"/>
          <w:szCs w:val="28"/>
        </w:rPr>
        <w:t>программы составило 8</w:t>
      </w:r>
      <w:r>
        <w:rPr>
          <w:rFonts w:ascii="Times New Roman" w:hAnsi="Times New Roman" w:cs="Times New Roman"/>
          <w:sz w:val="28"/>
          <w:szCs w:val="28"/>
        </w:rPr>
        <w:t>1 696,0 тыс. рублей</w:t>
      </w:r>
      <w:r w:rsidRPr="00C218E5">
        <w:rPr>
          <w:rFonts w:ascii="Times New Roman" w:hAnsi="Times New Roman" w:cs="Times New Roman"/>
          <w:sz w:val="28"/>
          <w:szCs w:val="28"/>
        </w:rPr>
        <w:t xml:space="preserve"> или 21,4 % к объему расходов, предусмотренных уточненной бюджетной росписью. Соисполнителем программы департаментом строительства и архитектуры Брянской област</w:t>
      </w:r>
      <w:r>
        <w:rPr>
          <w:rFonts w:ascii="Times New Roman" w:hAnsi="Times New Roman" w:cs="Times New Roman"/>
          <w:sz w:val="28"/>
          <w:szCs w:val="28"/>
        </w:rPr>
        <w:t>и израсходовано 5,0 тыс. рублей</w:t>
      </w:r>
      <w:r w:rsidRPr="00C218E5">
        <w:rPr>
          <w:rFonts w:ascii="Times New Roman" w:hAnsi="Times New Roman" w:cs="Times New Roman"/>
          <w:sz w:val="28"/>
          <w:szCs w:val="28"/>
        </w:rPr>
        <w:t xml:space="preserve"> или 0,1 процента. </w:t>
      </w:r>
    </w:p>
    <w:p w:rsidR="0026088D" w:rsidRDefault="0026088D" w:rsidP="0026088D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>Отмечено отсутствие исполненных расходов на реализацию отдельных мероприятий по сохранению, использованию, популяризации и государственной охране объектов культурного наследия (утвержденный объем на 2016 год 13 264,0 тыс. рублей).</w:t>
      </w:r>
    </w:p>
    <w:p w:rsidR="0026088D" w:rsidRPr="00666686" w:rsidRDefault="0026088D" w:rsidP="0026088D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highlight w:val="yellow"/>
          <w:shd w:val="clear" w:color="auto" w:fill="FF0000"/>
        </w:rPr>
      </w:pPr>
      <w:r w:rsidRPr="00666686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за 1 квартал 2016 года по государственной программе </w:t>
      </w:r>
      <w:r w:rsidRPr="00666686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населения, государственное регулирование социально-трудовых отношений и охраны тру</w:t>
      </w:r>
      <w:r>
        <w:rPr>
          <w:rFonts w:ascii="Times New Roman" w:hAnsi="Times New Roman" w:cs="Times New Roman"/>
          <w:b/>
          <w:sz w:val="28"/>
          <w:szCs w:val="28"/>
        </w:rPr>
        <w:t xml:space="preserve">да </w:t>
      </w:r>
      <w:r>
        <w:rPr>
          <w:rFonts w:ascii="Times New Roman" w:hAnsi="Times New Roman" w:cs="Times New Roman"/>
          <w:b/>
          <w:sz w:val="28"/>
          <w:szCs w:val="28"/>
        </w:rPr>
        <w:br/>
        <w:t>в Брянской области» (2014-</w:t>
      </w:r>
      <w:r w:rsidRPr="00666686">
        <w:rPr>
          <w:rFonts w:ascii="Times New Roman" w:hAnsi="Times New Roman" w:cs="Times New Roman"/>
          <w:b/>
          <w:sz w:val="28"/>
          <w:szCs w:val="28"/>
        </w:rPr>
        <w:t xml:space="preserve">2020 годы) </w:t>
      </w:r>
      <w:r>
        <w:rPr>
          <w:rFonts w:ascii="Times New Roman" w:hAnsi="Times New Roman" w:cs="Times New Roman"/>
          <w:sz w:val="28"/>
          <w:szCs w:val="28"/>
        </w:rPr>
        <w:t>составило 141 376,3 тыс. рублей</w:t>
      </w:r>
      <w:r w:rsidRPr="00666686">
        <w:rPr>
          <w:rFonts w:ascii="Times New Roman" w:hAnsi="Times New Roman" w:cs="Times New Roman"/>
          <w:sz w:val="28"/>
          <w:szCs w:val="28"/>
        </w:rPr>
        <w:t xml:space="preserve"> или 27,7 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66686">
        <w:rPr>
          <w:rFonts w:ascii="Times New Roman" w:hAnsi="Times New Roman" w:cs="Times New Roman"/>
          <w:sz w:val="28"/>
          <w:szCs w:val="28"/>
        </w:rPr>
        <w:t xml:space="preserve"> от плановых назначений на 2016 год. Ответственным исполнит</w:t>
      </w:r>
      <w:r>
        <w:rPr>
          <w:rFonts w:ascii="Times New Roman" w:hAnsi="Times New Roman" w:cs="Times New Roman"/>
          <w:sz w:val="28"/>
          <w:szCs w:val="28"/>
        </w:rPr>
        <w:t>елем государственной программы «</w:t>
      </w:r>
      <w:r w:rsidRPr="00666686">
        <w:rPr>
          <w:rFonts w:ascii="Times New Roman" w:hAnsi="Times New Roman" w:cs="Times New Roman"/>
          <w:sz w:val="28"/>
          <w:szCs w:val="28"/>
        </w:rPr>
        <w:t>Содействие занятости населения, государственное регулирование социально-трудовых отношений и охраны тр</w:t>
      </w:r>
      <w:r>
        <w:rPr>
          <w:rFonts w:ascii="Times New Roman" w:hAnsi="Times New Roman" w:cs="Times New Roman"/>
          <w:sz w:val="28"/>
          <w:szCs w:val="28"/>
        </w:rPr>
        <w:t>уда в Брянской области» (2014-</w:t>
      </w:r>
      <w:r w:rsidRPr="00666686">
        <w:rPr>
          <w:rFonts w:ascii="Times New Roman" w:hAnsi="Times New Roman" w:cs="Times New Roman"/>
          <w:sz w:val="28"/>
          <w:szCs w:val="28"/>
        </w:rPr>
        <w:t>2020 годы) является Управление государственной службы по труду и занятости населения Брянской области.</w:t>
      </w:r>
    </w:p>
    <w:p w:rsidR="0026088D" w:rsidRPr="00C218E5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 xml:space="preserve">Отмечено отсутствие произведенных расходов на реализацию дополнительных мероприятий в сфере занятости населения (содействие в трудоустройстве безработных граждан), на которые предусмотрено </w:t>
      </w:r>
      <w:r>
        <w:rPr>
          <w:rFonts w:ascii="Times New Roman" w:hAnsi="Times New Roman" w:cs="Times New Roman"/>
          <w:sz w:val="28"/>
          <w:szCs w:val="28"/>
        </w:rPr>
        <w:t>3 527,0 тыс. рублей. С</w:t>
      </w:r>
      <w:r w:rsidRPr="00C218E5">
        <w:rPr>
          <w:rFonts w:ascii="Times New Roman" w:hAnsi="Times New Roman" w:cs="Times New Roman"/>
          <w:sz w:val="28"/>
          <w:szCs w:val="28"/>
        </w:rPr>
        <w:t xml:space="preserve">огласно пояснительной записке реализация мероприятий запланирована со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18E5">
        <w:rPr>
          <w:rFonts w:ascii="Times New Roman" w:hAnsi="Times New Roman" w:cs="Times New Roman"/>
          <w:sz w:val="28"/>
          <w:szCs w:val="28"/>
        </w:rPr>
        <w:t xml:space="preserve"> квартала текущего года.</w:t>
      </w:r>
    </w:p>
    <w:p w:rsidR="0026088D" w:rsidRPr="00C218E5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C218E5">
        <w:rPr>
          <w:rFonts w:ascii="Times New Roman" w:hAnsi="Times New Roman" w:cs="Times New Roman"/>
          <w:b/>
          <w:sz w:val="28"/>
          <w:szCs w:val="28"/>
        </w:rPr>
        <w:t>«Социальная и демографическая пол</w:t>
      </w:r>
      <w:r>
        <w:rPr>
          <w:rFonts w:ascii="Times New Roman" w:hAnsi="Times New Roman" w:cs="Times New Roman"/>
          <w:b/>
          <w:sz w:val="28"/>
          <w:szCs w:val="28"/>
        </w:rPr>
        <w:t>итика Брянской области» (2014-</w:t>
      </w:r>
      <w:r w:rsidRPr="00C218E5">
        <w:rPr>
          <w:rFonts w:ascii="Times New Roman" w:hAnsi="Times New Roman" w:cs="Times New Roman"/>
          <w:b/>
          <w:sz w:val="28"/>
          <w:szCs w:val="28"/>
        </w:rPr>
        <w:t>2020 годы)</w:t>
      </w:r>
      <w:r w:rsidRPr="00C218E5">
        <w:rPr>
          <w:rFonts w:ascii="Times New Roman" w:hAnsi="Times New Roman" w:cs="Times New Roman"/>
          <w:sz w:val="28"/>
          <w:szCs w:val="28"/>
        </w:rPr>
        <w:t xml:space="preserve"> утверждены расходы в сумме 10 924 388,9 тыс. рублей, кассовое исполнение за отчетный период составило 2 410 094,1 тыс. рублей или 21,7 % к уточненному плану на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8E5">
        <w:rPr>
          <w:rFonts w:ascii="Times New Roman" w:hAnsi="Times New Roman" w:cs="Times New Roman"/>
          <w:sz w:val="28"/>
          <w:szCs w:val="28"/>
        </w:rPr>
        <w:t>Ответственным исполнителем является департамент семьи, социальной и демографической политики Брянской области, которым</w:t>
      </w:r>
      <w:r w:rsidRPr="00C218E5">
        <w:rPr>
          <w:rFonts w:ascii="Times New Roman" w:hAnsi="Times New Roman" w:cs="Times New Roman"/>
          <w:iCs/>
          <w:sz w:val="28"/>
          <w:szCs w:val="28"/>
        </w:rPr>
        <w:t xml:space="preserve"> исполнены расходы </w:t>
      </w:r>
      <w:r>
        <w:rPr>
          <w:rFonts w:ascii="Times New Roman" w:hAnsi="Times New Roman" w:cs="Times New Roman"/>
          <w:iCs/>
          <w:sz w:val="28"/>
          <w:szCs w:val="28"/>
        </w:rPr>
        <w:t>в сумме 2 224 675,3 тыс. рублей</w:t>
      </w:r>
      <w:r w:rsidRPr="00C218E5">
        <w:rPr>
          <w:rFonts w:ascii="Times New Roman" w:hAnsi="Times New Roman" w:cs="Times New Roman"/>
          <w:iCs/>
          <w:sz w:val="28"/>
          <w:szCs w:val="28"/>
        </w:rPr>
        <w:t xml:space="preserve"> или 20,1 % </w:t>
      </w:r>
      <w:proofErr w:type="gramStart"/>
      <w:r w:rsidRPr="00C218E5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C218E5">
        <w:rPr>
          <w:rFonts w:ascii="Times New Roman" w:hAnsi="Times New Roman" w:cs="Times New Roman"/>
          <w:iCs/>
          <w:sz w:val="28"/>
          <w:szCs w:val="28"/>
        </w:rPr>
        <w:t xml:space="preserve"> утвержденных.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18E5">
        <w:rPr>
          <w:rFonts w:ascii="Times New Roman" w:hAnsi="Times New Roman" w:cs="Times New Roman"/>
          <w:sz w:val="28"/>
          <w:szCs w:val="28"/>
        </w:rPr>
        <w:t>Отмечено отсутствие исполнения утвержденных объемов расходов по мероприятиям:</w:t>
      </w:r>
      <w:r w:rsidRPr="00C218E5">
        <w:rPr>
          <w:rFonts w:ascii="Times New Roman" w:hAnsi="Times New Roman" w:cs="Times New Roman"/>
        </w:rPr>
        <w:t xml:space="preserve"> 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числа, при утвержденном объеме 92 794,6 тыс. рублей. Согласно пояснительной записке приобретение жилых помещений осуществляется по результатам проведенных торгов, средства будут израсходованы во 2-3 кварталах текущего года;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 xml:space="preserve">меры социальной поддержки по обеспечению жильем отдельных категорий граждан в Брянской области определены в форме единовременной денежной выплаты в виде субсидии гражданам. За счет субвенции из федерального бюджета расходы по обеспечению жильем ветеранов Великой Отечественной войны предусмотрены в сумме 156 973, 1 тыс. рублей. Средства не освоены в связи с отсутствием зарегистрированных </w:t>
      </w:r>
      <w:r>
        <w:rPr>
          <w:rFonts w:ascii="Times New Roman" w:hAnsi="Times New Roman" w:cs="Times New Roman"/>
          <w:sz w:val="28"/>
          <w:szCs w:val="28"/>
        </w:rPr>
        <w:t>договоров на приобретение жилья;</w:t>
      </w:r>
    </w:p>
    <w:p w:rsidR="0026088D" w:rsidRPr="00C218E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218E5">
        <w:rPr>
          <w:rFonts w:ascii="Times New Roman" w:hAnsi="Times New Roman" w:cs="Times New Roman"/>
          <w:sz w:val="28"/>
          <w:szCs w:val="28"/>
        </w:rPr>
        <w:t>налогичная ситуация по исполнению средств федерального бюджета по субвенции по обеспечению жильем прочих категорий граждан в сумме                10 859,2 тыс. рублей, средства будут израсходованы до конца текущего года на оплату договоров на приобретение жилья;</w:t>
      </w:r>
      <w:proofErr w:type="gramEnd"/>
    </w:p>
    <w:p w:rsidR="0026088D" w:rsidRPr="00C218E5" w:rsidRDefault="0026088D" w:rsidP="00260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8E5">
        <w:rPr>
          <w:rFonts w:ascii="Times New Roman" w:hAnsi="Times New Roman" w:cs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организациям, предусмотрены расходы в сумме 9 000,0 тыс. рублей. Согласно пояснительной записке, по результатам проведенного конкурса субсидии получат 32 некоммерческие организации.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2">
        <w:rPr>
          <w:rFonts w:ascii="Times New Roman" w:hAnsi="Times New Roman" w:cs="Times New Roman"/>
          <w:sz w:val="28"/>
          <w:szCs w:val="28"/>
        </w:rPr>
        <w:t>Соисполнителями программы исполнены расходы в объеме 185 418,8 тыс. рублей или 7,9 процента.</w:t>
      </w:r>
    </w:p>
    <w:p w:rsidR="0026088D" w:rsidRPr="00C218E5" w:rsidRDefault="0026088D" w:rsidP="002608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2016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374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записи актов гражданского состояния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12 651,6</w:t>
      </w:r>
      <w:r w:rsidRPr="00951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10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 рублей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23,4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годовых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0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279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proofErr w:type="gramStart"/>
      <w:r w:rsidRPr="00404279">
        <w:rPr>
          <w:rFonts w:ascii="Times New Roman" w:hAnsi="Times New Roman" w:cs="Times New Roman"/>
          <w:sz w:val="28"/>
          <w:szCs w:val="28"/>
        </w:rPr>
        <w:t>деятельности управления записи актов гражданского состояния Брянской области</w:t>
      </w:r>
      <w:proofErr w:type="gramEnd"/>
      <w:r w:rsidRPr="00404279">
        <w:rPr>
          <w:rFonts w:ascii="Times New Roman" w:hAnsi="Times New Roman" w:cs="Times New Roman"/>
          <w:sz w:val="28"/>
          <w:szCs w:val="28"/>
        </w:rPr>
        <w:t xml:space="preserve"> по переданным полномочиям Российской Федерации осуществляется за счет единой субвенции из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Кроме средств федерального бюджета управлению ЗАГС на 2016 год предусмотрены средства областного бюджета </w:t>
      </w:r>
      <w:r w:rsidRPr="00404279">
        <w:rPr>
          <w:rFonts w:ascii="Times New Roman" w:hAnsi="Times New Roman" w:cs="Times New Roman"/>
          <w:sz w:val="28"/>
          <w:szCs w:val="28"/>
        </w:rPr>
        <w:t>на уплату взносов на капитальный ремонт за объекты казны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сумме 90,2 тыс. рублей. Расходы планируется осуществить до конца текущего года. </w:t>
      </w:r>
    </w:p>
    <w:p w:rsidR="0026088D" w:rsidRPr="0063371E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1E">
        <w:rPr>
          <w:rFonts w:ascii="Times New Roman" w:eastAsia="Calibri" w:hAnsi="Times New Roman" w:cs="Times New Roman"/>
          <w:bCs/>
          <w:sz w:val="28"/>
          <w:szCs w:val="28"/>
        </w:rPr>
        <w:t>Исполнение расходов по государственной программе «</w:t>
      </w:r>
      <w:r w:rsidRPr="006337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топливно-энергетического комплекса, жилищно-коммунального и дорожного хозяйства Брянской области» (2014-2020 годы) </w:t>
      </w:r>
      <w:r w:rsidRPr="0063371E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составило </w:t>
      </w:r>
      <w:r w:rsidRPr="0063371E">
        <w:rPr>
          <w:rFonts w:ascii="Times New Roman" w:eastAsia="Calibri" w:hAnsi="Times New Roman" w:cs="Times New Roman"/>
          <w:bCs/>
          <w:sz w:val="28"/>
          <w:szCs w:val="28"/>
        </w:rPr>
        <w:br/>
        <w:t>140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239,8 тыс. рублей</w:t>
      </w:r>
      <w:r w:rsidRPr="0063371E">
        <w:rPr>
          <w:rFonts w:ascii="Times New Roman" w:eastAsia="Calibri" w:hAnsi="Times New Roman" w:cs="Times New Roman"/>
          <w:bCs/>
          <w:sz w:val="28"/>
          <w:szCs w:val="28"/>
        </w:rPr>
        <w:t xml:space="preserve"> или 27,1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3371E">
        <w:rPr>
          <w:rFonts w:ascii="Times New Roman" w:eastAsia="Calibri" w:hAnsi="Times New Roman" w:cs="Times New Roman"/>
          <w:bCs/>
          <w:sz w:val="28"/>
          <w:szCs w:val="28"/>
        </w:rPr>
        <w:t>% утвержденных бюджетных назначений.</w:t>
      </w:r>
      <w:r w:rsidRPr="0063371E">
        <w:rPr>
          <w:rFonts w:ascii="Times New Roman" w:eastAsia="Calibri" w:hAnsi="Times New Roman" w:cs="Times New Roman"/>
          <w:bCs/>
          <w:color w:val="0000CC"/>
          <w:sz w:val="28"/>
          <w:szCs w:val="28"/>
        </w:rPr>
        <w:t xml:space="preserve"> </w:t>
      </w:r>
      <w:r w:rsidRPr="0063371E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Ответственным исполнителем государственной программы является </w:t>
      </w:r>
      <w:r w:rsidRPr="0063371E">
        <w:rPr>
          <w:rFonts w:ascii="Times New Roman" w:eastAsia="Calibri" w:hAnsi="Times New Roman" w:cs="Times New Roman"/>
          <w:bCs/>
          <w:iCs/>
          <w:sz w:val="28"/>
          <w:szCs w:val="28"/>
        </w:rPr>
        <w:t>департамент топливно-энергетического комплекса и жилищно-коммунального хозяйства Брянской области</w:t>
      </w:r>
      <w:r w:rsidRPr="0063371E">
        <w:rPr>
          <w:rFonts w:ascii="Times New Roman" w:eastAsia="Calibri" w:hAnsi="Times New Roman" w:cs="Times New Roman"/>
          <w:bCs/>
          <w:sz w:val="28"/>
          <w:szCs w:val="28"/>
        </w:rPr>
        <w:t xml:space="preserve">, соисполнителями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633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дминистрация Губернатора Брянской области и Правительства Брянской области, государственная жилищная инспекция Брянской области, департамент здравоохранения Брянской области, департамент семьи, социальной и демографической политики Брянской области</w:t>
      </w:r>
      <w:r w:rsidRPr="0063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88D" w:rsidRPr="0063371E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3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Государственной жилищной инспекцией Брянской области в отчетном периоде расходы на руководство и управление в сфере установленных функций органа государственной власти исполнены в объеме 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33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664,9 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рублей, что составило 32,0 %</w:t>
      </w:r>
      <w:r w:rsidRPr="00633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плановым назначениям, в объеме фактической потребности.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6088D" w:rsidRPr="0063371E" w:rsidRDefault="0026088D" w:rsidP="0026088D">
      <w:pPr>
        <w:pStyle w:val="ConsTitle"/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A0048">
        <w:rPr>
          <w:rFonts w:ascii="Times New Roman" w:hAnsi="Times New Roman" w:cs="Times New Roman"/>
          <w:b w:val="0"/>
          <w:iCs/>
          <w:sz w:val="28"/>
          <w:szCs w:val="28"/>
        </w:rPr>
        <w:t xml:space="preserve">Исполнение расходов департаментом топливно-энергетического комплекса и жилищно-коммунального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хозяйства Брянской области за </w:t>
      </w:r>
      <w:r w:rsidRPr="00212415">
        <w:rPr>
          <w:rFonts w:ascii="Times New Roman" w:hAnsi="Times New Roman" w:cs="Times New Roman"/>
          <w:b w:val="0"/>
          <w:iCs/>
          <w:sz w:val="28"/>
          <w:szCs w:val="28"/>
        </w:rPr>
        <w:t>1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 </w:t>
      </w:r>
      <w:r w:rsidRPr="000A0048">
        <w:rPr>
          <w:rFonts w:ascii="Times New Roman" w:hAnsi="Times New Roman" w:cs="Times New Roman"/>
          <w:b w:val="0"/>
          <w:iCs/>
          <w:sz w:val="28"/>
          <w:szCs w:val="28"/>
        </w:rPr>
        <w:t>квартал 2016 года составило 136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469,2 тыс. рублей</w:t>
      </w:r>
      <w:r w:rsidRPr="000A0048">
        <w:rPr>
          <w:rFonts w:ascii="Times New Roman" w:hAnsi="Times New Roman" w:cs="Times New Roman"/>
          <w:b w:val="0"/>
          <w:iCs/>
          <w:sz w:val="28"/>
          <w:szCs w:val="28"/>
        </w:rPr>
        <w:t xml:space="preserve"> или 27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,0 процента</w:t>
      </w:r>
      <w:r w:rsidRPr="000A0048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26088D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исполнения областного бюджета обращено внимание на отсутствие исполнения расходов по </w:t>
      </w:r>
      <w:r w:rsidRPr="0063371E">
        <w:rPr>
          <w:rFonts w:ascii="Times New Roman" w:eastAsia="Calibri" w:hAnsi="Times New Roman" w:cs="Times New Roman"/>
          <w:bCs/>
          <w:sz w:val="28"/>
          <w:szCs w:val="28"/>
        </w:rPr>
        <w:t>отдельным мероприятиям, реализуемых департаментом</w:t>
      </w:r>
      <w:r w:rsidRPr="009F67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48">
        <w:rPr>
          <w:rFonts w:ascii="Times New Roman" w:hAnsi="Times New Roman" w:cs="Times New Roman"/>
          <w:iCs/>
          <w:sz w:val="28"/>
          <w:szCs w:val="28"/>
        </w:rPr>
        <w:t xml:space="preserve">топливно-энергетического комплекса и жилищно-коммунального </w:t>
      </w:r>
      <w:r>
        <w:rPr>
          <w:rFonts w:ascii="Times New Roman" w:hAnsi="Times New Roman" w:cs="Times New Roman"/>
          <w:iCs/>
          <w:sz w:val="28"/>
          <w:szCs w:val="28"/>
        </w:rPr>
        <w:t>хозяйства Брянской области</w:t>
      </w:r>
      <w:r w:rsidRPr="0063371E">
        <w:rPr>
          <w:rFonts w:ascii="Times New Roman" w:eastAsia="Calibri" w:hAnsi="Times New Roman" w:cs="Times New Roman"/>
          <w:bCs/>
          <w:sz w:val="28"/>
          <w:szCs w:val="28"/>
        </w:rPr>
        <w:t>, в частности:</w:t>
      </w:r>
    </w:p>
    <w:p w:rsidR="0026088D" w:rsidRDefault="0026088D" w:rsidP="0026088D">
      <w:pPr>
        <w:pStyle w:val="ConsTitle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 w:rsidRPr="00A86F57">
        <w:rPr>
          <w:rFonts w:ascii="Times New Roman" w:eastAsia="Calibri" w:hAnsi="Times New Roman" w:cs="Times New Roman"/>
          <w:b w:val="0"/>
          <w:iCs/>
          <w:sz w:val="28"/>
          <w:szCs w:val="28"/>
        </w:rPr>
        <w:t>не осуществлялось финансирование мероприятий по капитальному ремонту многок</w:t>
      </w:r>
      <w:r>
        <w:rPr>
          <w:rFonts w:ascii="Times New Roman" w:eastAsia="Calibri" w:hAnsi="Times New Roman" w:cs="Times New Roman"/>
          <w:b w:val="0"/>
          <w:iCs/>
          <w:sz w:val="28"/>
          <w:szCs w:val="28"/>
        </w:rPr>
        <w:t>вартирных домов за счет средств</w:t>
      </w:r>
      <w:r w:rsidRPr="00A86F57">
        <w:rPr>
          <w:rFonts w:ascii="Times New Roman" w:eastAsia="Calibri" w:hAnsi="Times New Roman" w:cs="Times New Roman"/>
          <w:b w:val="0"/>
          <w:iCs/>
          <w:sz w:val="28"/>
          <w:szCs w:val="28"/>
        </w:rPr>
        <w:t xml:space="preserve"> государственной корпорации Фонд содействия реформированию жилищно-коммунального хозяйства Брянской области на 2016 год в объеме 18</w:t>
      </w:r>
      <w:r>
        <w:rPr>
          <w:rFonts w:ascii="Times New Roman" w:eastAsia="Calibri" w:hAnsi="Times New Roman" w:cs="Times New Roman"/>
          <w:b w:val="0"/>
          <w:iCs/>
          <w:sz w:val="28"/>
          <w:szCs w:val="28"/>
        </w:rPr>
        <w:t xml:space="preserve"> </w:t>
      </w:r>
      <w:r w:rsidRPr="00A86F57">
        <w:rPr>
          <w:rFonts w:ascii="Times New Roman" w:eastAsia="Calibri" w:hAnsi="Times New Roman" w:cs="Times New Roman"/>
          <w:b w:val="0"/>
          <w:iCs/>
          <w:sz w:val="28"/>
          <w:szCs w:val="28"/>
        </w:rPr>
        <w:t>400,7 тыс. рублей</w:t>
      </w:r>
      <w:r>
        <w:rPr>
          <w:rFonts w:ascii="Times New Roman" w:eastAsia="Calibri" w:hAnsi="Times New Roman" w:cs="Times New Roman"/>
          <w:b w:val="0"/>
          <w:iCs/>
          <w:sz w:val="28"/>
          <w:szCs w:val="28"/>
        </w:rPr>
        <w:t xml:space="preserve"> (в том числе </w:t>
      </w:r>
      <w:r>
        <w:rPr>
          <w:rFonts w:ascii="Times New Roman" w:eastAsia="Calibri" w:hAnsi="Times New Roman" w:cs="Times New Roman"/>
          <w:b w:val="0"/>
          <w:iCs/>
          <w:sz w:val="28"/>
          <w:szCs w:val="28"/>
        </w:rPr>
        <w:br/>
        <w:t>за счет перераспределения остатка средств, поступивших в 2015 году, в сумме 7 489,5 тыс. рублей)</w:t>
      </w:r>
      <w:r w:rsidRPr="00A86F57">
        <w:rPr>
          <w:rFonts w:ascii="Times New Roman" w:eastAsia="Calibri" w:hAnsi="Times New Roman" w:cs="Times New Roman"/>
          <w:b w:val="0"/>
          <w:iCs/>
          <w:sz w:val="28"/>
          <w:szCs w:val="28"/>
        </w:rPr>
        <w:t xml:space="preserve"> и за </w:t>
      </w:r>
      <w:r>
        <w:rPr>
          <w:rFonts w:ascii="Times New Roman" w:eastAsia="Calibri" w:hAnsi="Times New Roman" w:cs="Times New Roman"/>
          <w:b w:val="0"/>
          <w:iCs/>
          <w:sz w:val="28"/>
          <w:szCs w:val="28"/>
        </w:rPr>
        <w:t xml:space="preserve">счет средств областного бюджета в сумме </w:t>
      </w:r>
      <w:r>
        <w:rPr>
          <w:rFonts w:ascii="Times New Roman" w:eastAsia="Calibri" w:hAnsi="Times New Roman" w:cs="Times New Roman"/>
          <w:b w:val="0"/>
          <w:iCs/>
          <w:sz w:val="28"/>
          <w:szCs w:val="28"/>
        </w:rPr>
        <w:br/>
      </w:r>
      <w:r w:rsidRPr="00A86F57">
        <w:rPr>
          <w:rFonts w:ascii="Times New Roman" w:eastAsia="Calibri" w:hAnsi="Times New Roman" w:cs="Times New Roman"/>
          <w:b w:val="0"/>
          <w:iCs/>
          <w:sz w:val="28"/>
          <w:szCs w:val="28"/>
        </w:rPr>
        <w:t>6</w:t>
      </w:r>
      <w:r>
        <w:rPr>
          <w:rFonts w:ascii="Times New Roman" w:eastAsia="Calibri" w:hAnsi="Times New Roman" w:cs="Times New Roman"/>
          <w:b w:val="0"/>
          <w:iCs/>
          <w:sz w:val="28"/>
          <w:szCs w:val="28"/>
        </w:rPr>
        <w:t xml:space="preserve"> </w:t>
      </w:r>
      <w:r w:rsidRPr="00A86F57">
        <w:rPr>
          <w:rFonts w:ascii="Times New Roman" w:eastAsia="Calibri" w:hAnsi="Times New Roman" w:cs="Times New Roman"/>
          <w:b w:val="0"/>
          <w:iCs/>
          <w:sz w:val="28"/>
          <w:szCs w:val="28"/>
        </w:rPr>
        <w:t>971,1 тыс. рублей</w:t>
      </w:r>
      <w:proofErr w:type="gramEnd"/>
      <w:r w:rsidRPr="00A86F57">
        <w:rPr>
          <w:rFonts w:ascii="Times New Roman" w:eastAsia="Calibri" w:hAnsi="Times New Roman" w:cs="Times New Roman"/>
          <w:b w:val="0"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 w:val="0"/>
          <w:iCs/>
          <w:sz w:val="28"/>
          <w:szCs w:val="28"/>
        </w:rPr>
        <w:t xml:space="preserve"> </w:t>
      </w:r>
      <w:r w:rsidRPr="00420639">
        <w:rPr>
          <w:rFonts w:ascii="Times New Roman" w:hAnsi="Times New Roman" w:cs="Times New Roman"/>
          <w:b w:val="0"/>
          <w:iCs/>
          <w:sz w:val="28"/>
          <w:szCs w:val="28"/>
        </w:rPr>
        <w:t xml:space="preserve">Вышеуказанные средства будут перечислены региональному оператору в мае 2016 года. </w:t>
      </w:r>
      <w:proofErr w:type="gramStart"/>
      <w:r w:rsidRPr="00420639">
        <w:rPr>
          <w:rFonts w:ascii="Times New Roman" w:hAnsi="Times New Roman" w:cs="Times New Roman"/>
          <w:b w:val="0"/>
          <w:iCs/>
          <w:sz w:val="28"/>
          <w:szCs w:val="28"/>
        </w:rPr>
        <w:t xml:space="preserve">В рамках краткосрочного плана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br/>
      </w:r>
      <w:r w:rsidRPr="00420639">
        <w:rPr>
          <w:rFonts w:ascii="Times New Roman" w:hAnsi="Times New Roman" w:cs="Times New Roman"/>
          <w:b w:val="0"/>
          <w:iCs/>
          <w:sz w:val="28"/>
          <w:szCs w:val="28"/>
        </w:rPr>
        <w:t>2016 года планируется провести капитальный р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емонт 262 многоквартирных домов;</w:t>
      </w:r>
      <w:proofErr w:type="gramEnd"/>
    </w:p>
    <w:p w:rsidR="0026088D" w:rsidRPr="00552AA1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F8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4468F8">
        <w:rPr>
          <w:rFonts w:ascii="Times New Roman" w:eastAsia="Calibri" w:hAnsi="Times New Roman" w:cs="Times New Roman"/>
          <w:sz w:val="28"/>
          <w:szCs w:val="28"/>
        </w:rPr>
        <w:t xml:space="preserve">исполнение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468F8">
        <w:rPr>
          <w:rFonts w:ascii="Times New Roman" w:eastAsia="Calibri" w:hAnsi="Times New Roman" w:cs="Times New Roman"/>
          <w:bCs/>
          <w:sz w:val="28"/>
          <w:szCs w:val="28"/>
        </w:rPr>
        <w:t xml:space="preserve">рамках реализации мероприятия «Повышение энергетической эффективности потребления тепла, газа, электроэнергии, воды и стимулирование использования энергосберегающих технологий»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соисполнителями государственной программы: </w:t>
      </w:r>
      <w:r w:rsidRPr="004468F8">
        <w:rPr>
          <w:rFonts w:ascii="Times New Roman" w:hAnsi="Times New Roman" w:cs="Times New Roman"/>
          <w:sz w:val="28"/>
          <w:szCs w:val="28"/>
        </w:rPr>
        <w:t xml:space="preserve">администрацией Губернатора Брянской области и Правительства Брянской области в объеме 200,0 тыс. рублей и </w:t>
      </w:r>
      <w:r w:rsidRPr="004468F8">
        <w:rPr>
          <w:rFonts w:ascii="Times New Roman" w:hAnsi="Times New Roman" w:cs="Times New Roman"/>
          <w:bCs/>
          <w:iCs/>
          <w:sz w:val="28"/>
          <w:szCs w:val="28"/>
        </w:rPr>
        <w:t xml:space="preserve">департаментом </w:t>
      </w:r>
      <w:r w:rsidRPr="004468F8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4468F8">
        <w:rPr>
          <w:rFonts w:ascii="Times New Roman" w:hAnsi="Times New Roman" w:cs="Times New Roman"/>
          <w:bCs/>
          <w:iCs/>
          <w:sz w:val="28"/>
          <w:szCs w:val="28"/>
        </w:rPr>
        <w:t xml:space="preserve"> Брянской области</w:t>
      </w:r>
      <w:r w:rsidRPr="0044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468F8">
        <w:rPr>
          <w:rFonts w:ascii="Times New Roman" w:hAnsi="Times New Roman" w:cs="Times New Roman"/>
          <w:sz w:val="28"/>
          <w:szCs w:val="28"/>
        </w:rPr>
        <w:t xml:space="preserve">в объеме 500,0 тыс. рублей. Реализация мероприятий запланирована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468F8">
        <w:rPr>
          <w:rFonts w:ascii="Times New Roman" w:hAnsi="Times New Roman" w:cs="Times New Roman"/>
          <w:sz w:val="28"/>
          <w:szCs w:val="28"/>
        </w:rPr>
        <w:t>в последующих кварталах 2016 года.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F3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на указанные цели бюджетные ассигнования департаментом семьи, социальной и демографической политики Брянской области исполнены на 13,6 процента.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процент исполнения обусловлен запланированным выполнением </w:t>
      </w:r>
      <w:r w:rsidRPr="00552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во 2-4 кварталах 2016 года.</w:t>
      </w:r>
    </w:p>
    <w:p w:rsidR="0026088D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Процент исполнения по подпрограмме «Чистая вода» по итогам 1 квартала 2016 года составил 14,7 процента. В абсолютном выражении при запланированном объеме 85 000,0 тыс. рублей, расходы исполнены в сумме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12 531,9 тыс. рублей. По информации департамента финансов Брянской области средства направлены на погашение кредиторской задолженности </w:t>
      </w:r>
      <w:r>
        <w:rPr>
          <w:rFonts w:ascii="Times New Roman" w:eastAsia="Calibri" w:hAnsi="Times New Roman" w:cs="Times New Roman"/>
          <w:sz w:val="28"/>
          <w:szCs w:val="28"/>
        </w:rPr>
        <w:br/>
        <w:t>за работы, выполненные в 2015 году. Освоение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пл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анируется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во 2-4 кварталах 2016 года.</w:t>
      </w:r>
    </w:p>
    <w:p w:rsidR="0026088D" w:rsidRPr="00AF313E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A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6A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реализации государственных полномочий в области строительства, архитектуры и развитие дорожного хоз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яйства Брянской области (2014-</w:t>
      </w:r>
      <w:r w:rsidRPr="006A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годы)» </w:t>
      </w:r>
      <w:r w:rsidRPr="006A26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расходы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3 074 237,2</w:t>
      </w:r>
      <w:r w:rsidRPr="006A262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кассовое исполнение за отчетный период составило 948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865,3 тыс. рублей или 30,9 %</w:t>
      </w:r>
      <w:r w:rsidRPr="006A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плану на год. </w:t>
      </w:r>
    </w:p>
    <w:p w:rsidR="0026088D" w:rsidRPr="00B952F6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2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государственной программы «Обеспечение реализации государственных полномочий в области строительства, архитектуры и развитие дорожного 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яйства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(2014-</w:t>
      </w:r>
      <w:r w:rsidRPr="006A262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годы)» является департамент строительства и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соисполнителем</w:t>
      </w:r>
      <w:r w:rsidRPr="00B95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государственная строительная инспекция Брянской области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26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отчетном периоде расходы по государственной программе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ответственным исполнителем исполнены </w:t>
      </w:r>
      <w:r w:rsidRPr="006A26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946 316,9 тыс. рублей или 30,9 </w:t>
      </w:r>
      <w:r w:rsidRPr="006A26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от утвержденных расходов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95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 программа включает в себя пя</w:t>
      </w:r>
      <w:r w:rsidRPr="00B95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 подпрограмм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B95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исполнение по которым сложилось следующим образом:</w:t>
      </w:r>
    </w:p>
    <w:p w:rsidR="0026088D" w:rsidRPr="002011AB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подпрограмма «Реабилитация населения и территории Брянской области, подверг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шихся радиационному воздействию</w:t>
      </w: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вследствие катастрофы на Чернобыльской АЭС» (2014-2020 годы)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исполнение составило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166 054,0 тыс. рублей или 91,6 процентов. Средства направлены на строительство </w:t>
      </w:r>
      <w:r w:rsidRPr="003F2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роддома </w:t>
      </w:r>
      <w:r w:rsidRPr="003F2DBF">
        <w:rPr>
          <w:rFonts w:ascii="Times New Roman" w:hAnsi="Times New Roman" w:cs="Times New Roman"/>
          <w:iCs/>
          <w:sz w:val="28"/>
          <w:szCs w:val="28"/>
        </w:rPr>
        <w:t>(2 пусковой комплекс)</w:t>
      </w:r>
      <w:r w:rsidRPr="003F2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систем водоснабжения для населенных пунктов Брянской области</w:t>
      </w: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подпрограмма «Развитие социальной и инженерной инфраструктуры Брянской области» (2014-2020 годы) – расх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оды исполнены в объеме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3 960,0 тыс. рублей, что составляет 43,5 процентов. Средства направлены на строительство систем газоснабжения и водоснабжения для населенных пунктов Брянской области, а также перевод отопления учреждений и организаций социально-культурной сферы на природный газ</w:t>
      </w: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подпрограмма «Автомобильные дороги» (2014-2020 годы) – расходы исполнены в объеме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749 915,9</w:t>
      </w: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рублей, или на 27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,0 </w:t>
      </w: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годовых назначений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Учитывая сезонный характер работ, основной объем будет реализован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во 2-3 кварталах текущего года в соответствии с программными мероприятиями</w:t>
      </w: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6088D" w:rsidRPr="00B952F6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1AB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одпрограмма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Государственный строительный надзор Брянской области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(2014-</w:t>
      </w: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2020 годы)</w:t>
      </w:r>
      <w:r w:rsidRPr="002122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расходы исполнены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соисполнителем программы</w:t>
      </w: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2 548,4 тыс. рублей</w:t>
      </w:r>
      <w:r w:rsidRPr="002011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28,6 процентов;</w:t>
      </w:r>
    </w:p>
    <w:p w:rsidR="0026088D" w:rsidRPr="0021220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22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подпрограмма «Развитие ипотечного кредитования в жилищном строительстве» (2014-2020 годы) – расходы исполнены в объеме </w:t>
      </w:r>
      <w:r w:rsidRPr="002122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12 183,1</w:t>
      </w:r>
      <w:r w:rsidRPr="002122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рублей, что соответствует 42,7 процента</w:t>
      </w:r>
      <w:r w:rsidRPr="002122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6088D" w:rsidRPr="006A262D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отсутствие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в анализируемом периоде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мероприятиям:</w:t>
      </w:r>
      <w:r w:rsidRPr="006A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88D" w:rsidRPr="00AF313E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A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жильем граждан, уволенных с военной службы (службы), и приравненных к 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Pr="006A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расходы в сумме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62D">
        <w:rPr>
          <w:rFonts w:ascii="Times New Roman" w:eastAsia="Times New Roman" w:hAnsi="Times New Roman" w:cs="Times New Roman"/>
          <w:sz w:val="28"/>
          <w:szCs w:val="28"/>
          <w:lang w:eastAsia="ru-RU"/>
        </w:rPr>
        <w:t>196,6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6088D" w:rsidRPr="00617CA3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2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информационной системы обеспечения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A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утверждены в объеме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 тыс. рублей. </w:t>
      </w:r>
    </w:p>
    <w:p w:rsidR="0026088D" w:rsidRPr="00B821F5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департамента</w:t>
      </w:r>
      <w:r w:rsidRPr="00203FEF">
        <w:rPr>
          <w:rFonts w:ascii="Times New Roman" w:hAnsi="Times New Roman" w:cs="Times New Roman"/>
          <w:sz w:val="28"/>
          <w:szCs w:val="28"/>
        </w:rPr>
        <w:t xml:space="preserve"> </w:t>
      </w:r>
      <w:r w:rsidRPr="006A2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архитектуры</w:t>
      </w:r>
      <w:r w:rsidRPr="00203FEF">
        <w:rPr>
          <w:rFonts w:ascii="Times New Roman" w:hAnsi="Times New Roman" w:cs="Times New Roman"/>
          <w:sz w:val="28"/>
          <w:szCs w:val="28"/>
        </w:rPr>
        <w:t xml:space="preserve"> Брянской обл</w:t>
      </w:r>
      <w:r>
        <w:rPr>
          <w:rFonts w:ascii="Times New Roman" w:hAnsi="Times New Roman" w:cs="Times New Roman"/>
          <w:sz w:val="28"/>
          <w:szCs w:val="28"/>
        </w:rPr>
        <w:t>асти ассигнования на исполнение</w:t>
      </w:r>
      <w:r w:rsidRPr="00203FEF">
        <w:rPr>
          <w:rFonts w:ascii="Times New Roman" w:hAnsi="Times New Roman" w:cs="Times New Roman"/>
          <w:sz w:val="28"/>
          <w:szCs w:val="28"/>
        </w:rPr>
        <w:t xml:space="preserve"> данных меропри</w:t>
      </w:r>
      <w:r>
        <w:rPr>
          <w:rFonts w:ascii="Times New Roman" w:hAnsi="Times New Roman" w:cs="Times New Roman"/>
          <w:sz w:val="28"/>
          <w:szCs w:val="28"/>
        </w:rPr>
        <w:t>ятий будут использованы во 2-3 квартале</w:t>
      </w:r>
      <w:r w:rsidRPr="00203FE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26088D" w:rsidRPr="00387794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77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 на реализацию государственной программы </w:t>
      </w:r>
      <w:r w:rsidRPr="003877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«Развитие промышленности, транспорта и связи Брянской области»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3877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(2014-2020 годы) </w:t>
      </w:r>
      <w:r w:rsidRPr="003877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утверждены в объеме 333 109,7 тыс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рублей, исполнение составило </w:t>
      </w:r>
      <w:r w:rsidRPr="003877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61 355,9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</w:t>
      </w:r>
      <w:r w:rsidRPr="003877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18,4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877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 утвержденных назначений.</w:t>
      </w:r>
    </w:p>
    <w:p w:rsidR="0026088D" w:rsidRPr="00C766DA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66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Ответственным исполнителем государственной программы</w:t>
      </w:r>
      <w:r w:rsidRPr="00C76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766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тся департамент промышленности, </w:t>
      </w:r>
      <w:r w:rsidRPr="00C766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транспорта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связи Брянской области</w:t>
      </w:r>
      <w:r w:rsidRPr="00C766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соисполнителем – государственная инспекция по надзору за техническим состоянием самоходных машин и других видов техники Брянской области.</w:t>
      </w:r>
    </w:p>
    <w:p w:rsidR="0026088D" w:rsidRPr="00BA7D1E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7D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государственной инспекции по надзору за техническим состоянием самоходных машин и других видов техники Брянской области за отчетный период кассовое исполнение расходов на руководство и управление в сфере установленных функций органа государственной власти составило                    5 893,3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</w:t>
      </w:r>
      <w:r w:rsidRPr="00BA7D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29,9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A7D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 от запланированного объема средств.</w:t>
      </w:r>
    </w:p>
    <w:p w:rsidR="0026088D" w:rsidRPr="00651EB9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7D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государственной программы расходы по департаменту промышленности, транспорта и связи Брянской области за отчетный период расходы составили 55 462,6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</w:t>
      </w:r>
      <w:r w:rsidRPr="00651E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17,7 процента.</w:t>
      </w:r>
    </w:p>
    <w:p w:rsidR="0026088D" w:rsidRPr="00A07ACF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1E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1 квартал 2016 года субсидии организациям железнодорожного транспорта на компенсацию потерь в доходах, возникающих в результате государственного регулирования тарифов на перевозку пассажиров в пригородном сообщении, исполнены в объеме 8 205,7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</w:t>
      </w:r>
      <w:r w:rsidRPr="00651E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651E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6,6 процента</w:t>
      </w:r>
      <w:r w:rsidRPr="00A07A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A07ACF">
        <w:rPr>
          <w:rFonts w:ascii="Times New Roman" w:eastAsia="Times New Roman" w:hAnsi="Times New Roman" w:cs="Times New Roman"/>
          <w:bCs/>
          <w:iCs/>
          <w:color w:val="0000CC"/>
          <w:sz w:val="28"/>
          <w:szCs w:val="28"/>
          <w:lang w:eastAsia="ru-RU"/>
        </w:rPr>
        <w:t xml:space="preserve"> </w:t>
      </w:r>
      <w:r w:rsidRPr="00A07A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Низкий процент исполнения сложился в связи с тем, что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07A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представлены отчетные данные. </w:t>
      </w:r>
    </w:p>
    <w:p w:rsidR="0026088D" w:rsidRPr="000230A5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B76F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Субсидии на компенсацию части потерь в доходах организациям железнодорожного транспорта в связи с принятием Брянской областью решений об установлении льгот по тарифам на проезд обучающихся и воспитанников общеобразовательных учреждений начального,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 исполнены в сумме 4 142,8 тыс. рублей, или 29,9 процента</w:t>
      </w:r>
      <w:r w:rsidRPr="000230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0230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Средства направлены ОАО «Центральная пригородная пассажирская компания».</w:t>
      </w:r>
    </w:p>
    <w:p w:rsidR="0026088D" w:rsidRPr="004D79A9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79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Транспортным организациям области на компенсацию потерь в доходах,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 регулярных перевозок, направлено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24 194,7 тыс. рублей</w:t>
      </w:r>
      <w:r w:rsidRPr="004D79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31,3 процента.</w:t>
      </w:r>
    </w:p>
    <w:p w:rsidR="0026088D" w:rsidRPr="0026088D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  <w:r w:rsidRPr="00C27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предоставление субсидий юридическим лицам, оказывающим аэропортовые услуги на территории Брянской области, исполн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ены в сумме 4 200,0 тыс. рублей</w:t>
      </w:r>
      <w:r w:rsidRPr="00C27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33,3 процента. </w:t>
      </w:r>
      <w:r w:rsidRPr="000230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Средства направлены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0230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ОАО «Международный аэропорт «Брянск»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2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предоставление субсидий муниципальным районам на компенсацию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перевозок, исполн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ены в сумме 9 757,8 тыс. рублей</w:t>
      </w:r>
      <w:r w:rsidRPr="00722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14,4 процента.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Низкий процент исполнения сложился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 связи с тем, что не представлены отчетные данные.</w:t>
      </w:r>
    </w:p>
    <w:p w:rsidR="0026088D" w:rsidRDefault="0026088D" w:rsidP="0026088D">
      <w:pPr>
        <w:pStyle w:val="ConsPlusNormal"/>
        <w:ind w:firstLine="709"/>
        <w:jc w:val="both"/>
      </w:pPr>
      <w:r>
        <w:rPr>
          <w:rFonts w:eastAsia="Times New Roman"/>
          <w:bCs/>
          <w:iCs/>
          <w:lang w:eastAsia="ru-RU"/>
        </w:rPr>
        <w:t xml:space="preserve">В соответствии с </w:t>
      </w:r>
      <w:r>
        <w:t xml:space="preserve">Постановлением Правительства Брянской области </w:t>
      </w:r>
      <w:r>
        <w:br/>
        <w:t>от 11.03.2016 № 137-п</w:t>
      </w:r>
      <w:r>
        <w:rPr>
          <w:rFonts w:eastAsia="Times New Roman"/>
          <w:bCs/>
          <w:iCs/>
          <w:lang w:eastAsia="ru-RU"/>
        </w:rPr>
        <w:t xml:space="preserve"> в план реализации государственной программы введено  мероприятие</w:t>
      </w:r>
      <w:r w:rsidRPr="00E86C6D">
        <w:t xml:space="preserve"> </w:t>
      </w:r>
      <w:r>
        <w:t xml:space="preserve">по оптимизации структуры и обновлению подвижного состава автотранспортных предприятий, предусматривающих закупку автобусов, работающих на газомоторном топливе за счет средств областного бюджета с объемом финансирования в сумме 44 400,0 тыс. рублей. </w:t>
      </w:r>
      <w:r>
        <w:rPr>
          <w:rFonts w:eastAsia="Times New Roman"/>
          <w:bCs/>
          <w:iCs/>
          <w:lang w:eastAsia="ru-RU"/>
        </w:rPr>
        <w:t xml:space="preserve">Обращено внимание, на </w:t>
      </w:r>
      <w:r>
        <w:t>отсутствие утвержденных бюджетных назначений на реализацию указанного мероприятия программы в Законе о бюджете Брянской области на 2016 год. Кроме того, при внесении в паспорт государственной программы указанного мероприятия по приобретению автобусов, общий объем средств, предусмотренный на реализацию государственной программы за счет средств областного бюджета, не увеличен на указанную сумму.</w:t>
      </w:r>
    </w:p>
    <w:p w:rsidR="0026088D" w:rsidRDefault="0026088D" w:rsidP="002608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Департамент экономического развития Брянской области является ответственным исполнителем государственной программы </w:t>
      </w:r>
      <w:r w:rsidRPr="00EF5B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«Экономическое развитие, инвестиционная политика и инновационная экономика Бря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нской области» (2014-2020 годы)</w:t>
      </w:r>
      <w:r w:rsidRPr="00EF5B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утвержденным объемом финансирования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2016 год </w:t>
      </w:r>
      <w:r w:rsidRPr="00EF5B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176 522,8 тыс. рублей</w:t>
      </w:r>
      <w:r w:rsidRPr="00CE2D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CE2D21">
        <w:rPr>
          <w:rFonts w:ascii="Times New Roman" w:eastAsia="Times New Roman" w:hAnsi="Times New Roman" w:cs="Times New Roman"/>
          <w:bCs/>
          <w:iCs/>
          <w:color w:val="0000CC"/>
          <w:sz w:val="28"/>
          <w:szCs w:val="28"/>
          <w:lang w:eastAsia="ru-RU"/>
        </w:rPr>
        <w:t xml:space="preserve"> </w:t>
      </w:r>
      <w:r w:rsidRPr="00956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расходов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программе за 1</w:t>
      </w:r>
      <w:r w:rsidRPr="0095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36 795,7 тыс. рублей</w:t>
      </w:r>
      <w:r w:rsidRPr="0095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20,8 процента.</w:t>
      </w:r>
    </w:p>
    <w:p w:rsidR="0026088D" w:rsidRPr="00CE2D21" w:rsidRDefault="0026088D" w:rsidP="002608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Соисполнителями государственной программы являются департамент строительства и архитектуры Брянской области, управление государственного регулирования тарифов Брянской области, управление имущественных отношений Брянской области.</w:t>
      </w:r>
      <w:r w:rsidRPr="0003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включает в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подпрограмм.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Pr="008B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 года не финансировались мероприятия в рамках следующих подпрограмм:</w:t>
      </w:r>
    </w:p>
    <w:p w:rsidR="0026088D" w:rsidRPr="008B0511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«Экономическое развитие» (2014-2020 годы)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мероприятию «Развитие инновационной деятельности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Брянской области» финансирование в сумме 1 339,0 тыс. рублей предусмотрено на организацию выставок, экспозиций по инновационной деятельности (участие в форуме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сумме 1 203,0 тыс. рублей, изготовление удостоверений и нагрудных знаков и выплаты единовременного денежного вознаграждения в рамках присвоения почетного звания «Заслуженный изобретатель Брянской области» – 136,0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Pr="005133A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 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освоены до конца года. </w:t>
      </w:r>
    </w:p>
    <w:p w:rsidR="0026088D" w:rsidRPr="00D22F07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F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2F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 «Повышение инвестиционной привлекатель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Брянской области» (2014-</w:t>
      </w:r>
      <w:r w:rsidRPr="00D22F0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годы):</w:t>
      </w:r>
    </w:p>
    <w:p w:rsidR="0026088D" w:rsidRPr="00FC10FF" w:rsidRDefault="0026088D" w:rsidP="0026088D">
      <w:pPr>
        <w:pStyle w:val="ConsPlusTitle"/>
        <w:tabs>
          <w:tab w:val="left" w:pos="1134"/>
          <w:tab w:val="left" w:pos="1276"/>
        </w:tabs>
        <w:ind w:firstLine="709"/>
        <w:jc w:val="both"/>
        <w:rPr>
          <w:b w:val="0"/>
          <w:sz w:val="28"/>
          <w:szCs w:val="28"/>
        </w:rPr>
      </w:pPr>
      <w:r w:rsidRPr="00FC10FF">
        <w:rPr>
          <w:b w:val="0"/>
          <w:sz w:val="28"/>
          <w:szCs w:val="28"/>
        </w:rPr>
        <w:t>освоение средств в объеме 150,0 тыс. рублей рамках мероприятия «Проведение</w:t>
      </w:r>
      <w:r>
        <w:rPr>
          <w:b w:val="0"/>
          <w:sz w:val="28"/>
          <w:szCs w:val="28"/>
        </w:rPr>
        <w:t xml:space="preserve"> конкурса «Лучшее муниципальное образование по инвестиционной</w:t>
      </w:r>
      <w:r w:rsidRPr="00FC10FF">
        <w:rPr>
          <w:b w:val="0"/>
          <w:sz w:val="28"/>
          <w:szCs w:val="28"/>
        </w:rPr>
        <w:t xml:space="preserve"> привлекательности» </w:t>
      </w:r>
      <w:r w:rsidRPr="00FC10FF">
        <w:rPr>
          <w:b w:val="0"/>
          <w:bCs w:val="0"/>
          <w:sz w:val="28"/>
          <w:szCs w:val="28"/>
          <w:lang w:eastAsia="en-US"/>
        </w:rPr>
        <w:t>запланировано после определения победителей,</w:t>
      </w:r>
      <w:r w:rsidRPr="00FC10FF">
        <w:rPr>
          <w:b w:val="0"/>
          <w:sz w:val="28"/>
          <w:szCs w:val="28"/>
        </w:rPr>
        <w:t xml:space="preserve"> областной конкурс будет проведен</w:t>
      </w:r>
      <w:r w:rsidRPr="00FC10FF">
        <w:rPr>
          <w:b w:val="0"/>
          <w:bCs w:val="0"/>
          <w:sz w:val="28"/>
          <w:szCs w:val="28"/>
          <w:lang w:eastAsia="en-US"/>
        </w:rPr>
        <w:t xml:space="preserve"> </w:t>
      </w:r>
      <w:r w:rsidRPr="00FC10FF">
        <w:rPr>
          <w:b w:val="0"/>
          <w:sz w:val="28"/>
          <w:szCs w:val="28"/>
        </w:rPr>
        <w:t>в соответствии с постановлением админи</w:t>
      </w:r>
      <w:r>
        <w:rPr>
          <w:b w:val="0"/>
          <w:sz w:val="28"/>
          <w:szCs w:val="28"/>
        </w:rPr>
        <w:t>страции области в мае 2016 года;</w:t>
      </w:r>
      <w:r w:rsidRPr="00FC10FF">
        <w:rPr>
          <w:b w:val="0"/>
          <w:sz w:val="28"/>
          <w:szCs w:val="28"/>
        </w:rPr>
        <w:t xml:space="preserve"> 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«Разработка, корректировка инвестиционного паспорта Брянской области» предусмотрено 400,0 тыс. рублей. </w:t>
      </w:r>
      <w:r w:rsidRPr="00FC10FF">
        <w:rPr>
          <w:rFonts w:ascii="Times New Roman" w:hAnsi="Times New Roman"/>
          <w:sz w:val="28"/>
          <w:szCs w:val="28"/>
        </w:rPr>
        <w:t>Освоение средств запланировано на 2-3 квартал 2016 года. В настоящее время проводятся конкурсные процедуры по определению исполнителя</w:t>
      </w:r>
      <w:r>
        <w:rPr>
          <w:rFonts w:ascii="Times New Roman" w:hAnsi="Times New Roman"/>
          <w:sz w:val="28"/>
          <w:szCs w:val="28"/>
        </w:rPr>
        <w:t>;</w:t>
      </w:r>
    </w:p>
    <w:p w:rsidR="0026088D" w:rsidRPr="00FC10FF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33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реализация мероприятий по привлечению внимания российских и иностранных инвесторов к Брянской области с объемом финансирования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CB33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180,0 тыс. </w:t>
      </w:r>
      <w:r w:rsidRPr="00FC10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 запланирована на 3 квартал 2016 года;</w:t>
      </w:r>
    </w:p>
    <w:p w:rsidR="0026088D" w:rsidRPr="00034FBC" w:rsidRDefault="0026088D" w:rsidP="00260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3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мероприятия «Издание информационно-методических и презентационных материалов для обеспечения областной </w:t>
      </w:r>
      <w:proofErr w:type="spellStart"/>
      <w:r w:rsidRPr="00033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конгрессно-выставочной</w:t>
      </w:r>
      <w:proofErr w:type="spellEnd"/>
      <w:r w:rsidRPr="00033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деятельности» направление утвержденных средств в объеме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033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270,0 </w:t>
      </w:r>
      <w:r w:rsidRPr="00034F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 запланировано на 3 квартал текущего года;</w:t>
      </w:r>
    </w:p>
    <w:p w:rsidR="0026088D" w:rsidRPr="00D55CE5" w:rsidRDefault="0026088D" w:rsidP="00260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33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мероприятие «Организация и проведение презентаций экономического потенциала региона, </w:t>
      </w:r>
      <w:proofErr w:type="spellStart"/>
      <w:proofErr w:type="gramStart"/>
      <w:r w:rsidRPr="00CB33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бизнес-встреч</w:t>
      </w:r>
      <w:proofErr w:type="spellEnd"/>
      <w:proofErr w:type="gramEnd"/>
      <w:r w:rsidRPr="00CB33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межрегиональных и международных выставочно-ярмарочных мероприятий, организация участия в выставках, конференциях и форумах, проводимых в Российской Федерации и за рубежом» предусмотрено бюджетных ассигнований в объеме 1 745,0 тыс. рублей</w:t>
      </w:r>
      <w:r w:rsidRPr="00D55C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Освоение средств по указанному мероприятию запланировано на второе полугодие текущего года;</w:t>
      </w:r>
    </w:p>
    <w:p w:rsidR="0026088D" w:rsidRPr="0038314D" w:rsidRDefault="0026088D" w:rsidP="00260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33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мероприятие «Проведение Славянского международного экономического форума» предусмотрено бюджетных ассигнований в объеме 2 000,0 тыс. </w:t>
      </w:r>
      <w:r w:rsidRPr="00D55C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рублей. Освоение запланировано в 3 квартале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текущего года;</w:t>
      </w:r>
    </w:p>
    <w:p w:rsidR="0026088D" w:rsidRPr="0038314D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31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подпрограмма «Государственная поддержка малого и среднего предпринимательс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тва в Брянской области» (2014-</w:t>
      </w:r>
      <w:r w:rsidRPr="003831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 годы):</w:t>
      </w:r>
    </w:p>
    <w:p w:rsidR="0026088D" w:rsidRPr="00A61EDD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14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мероприятию «Мониторинг проблем и препятствий, сдерживающих развитие малого и среднего предпринимательства. </w:t>
      </w:r>
      <w:proofErr w:type="gramStart"/>
      <w:r w:rsidRPr="00A014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Проведение опросов и исследований» средства областного бюджета в сумме 50,0 тыс. рублей </w:t>
      </w:r>
      <w:r w:rsidRPr="00A61E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предусмотрены на 4 квартал 2015 года, так как издание аналитических сборников происходит по результатам статистических обследований за предыдущий год;</w:t>
      </w:r>
      <w:proofErr w:type="gramEnd"/>
    </w:p>
    <w:p w:rsidR="0026088D" w:rsidRPr="00E72047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5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мероприятию «Организация и проведение конкурса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Лучший предприниматель Брянской</w:t>
      </w:r>
      <w:r w:rsidRPr="006E5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области» и торжественного собрания, посвященного Дню российского предпринимательств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а,</w:t>
      </w:r>
      <w:r w:rsidRPr="006E5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предусмотрены средства в сумме 78,1 тыс. </w:t>
      </w:r>
      <w:r w:rsidRPr="00E720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рублей. Освоение ассигнований запланировано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E720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 2-м квартале, после проведения конкурсных процедур; </w:t>
      </w:r>
    </w:p>
    <w:p w:rsidR="0026088D" w:rsidRPr="006E5658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5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мероприятию «Предоставление на конкурсной основе субсидий бюджетам муниципальных образований Брянской области для </w:t>
      </w:r>
      <w:proofErr w:type="spellStart"/>
      <w:r w:rsidRPr="006E5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софинансирования</w:t>
      </w:r>
      <w:proofErr w:type="spellEnd"/>
      <w:r w:rsidRPr="006E5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муниципальных программ поддержки и развития субъектов малого и среднего предпринимательства» предусмотрено финансирование в сумме 2 000,0 тыс. рублей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141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Освоение запланировано на </w:t>
      </w:r>
      <w:r w:rsidR="00EA54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141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полугодие 2016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после проведения конкурсной процедуры</w:t>
      </w:r>
      <w:r w:rsidRPr="00141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6E5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6088D" w:rsidRDefault="0026088D" w:rsidP="00260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67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мероприятиям «Предоставление грантов начинающим субъектам малого и среднего предпринимательства» и «Содействие развитию лизинга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оборудования</w:t>
      </w:r>
      <w:r w:rsidRPr="009067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субъектам малого и среднего предпринимательства»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9067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2016 году запланированы субсидии в объемах 2 400,0 тыс. рублей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9067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9 000,0 тыс. рублей соответственно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141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Освоение запланировано 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141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полугодие 2016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6088D" w:rsidRDefault="0026088D" w:rsidP="00260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504A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мероприятию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Субсидирование процентной ставки по кредитам, выданным субъектам малого и среднего предпринимательства на строительство для собственных нужд производственных зданий или приобретение оборудования</w:t>
      </w:r>
      <w:r w:rsidRPr="00504A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запланировано финансирование в сумме 3 690,0 тыс. рублей. </w:t>
      </w:r>
      <w:r w:rsidRPr="00141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Освоение запланировано на второе полугодие 2016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6088D" w:rsidRPr="00F60850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Управление государственного регулирования тарифов Брянской области </w:t>
      </w:r>
      <w:r w:rsidRPr="00F608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является ответственным исполнителем подпрограммы «Государственное регулирование тарифов Брянской области» (2014-2020 годы) государственной программы «Экономическое развитие, инвестиционная политика и инновационная экон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омика Брянской области» (2014-</w:t>
      </w:r>
      <w:r w:rsidRPr="00F608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2020 годы). Кассовое исполнение за 1 квартал 2016 года составило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4 343,9</w:t>
      </w:r>
      <w:r w:rsidRPr="00F608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 рублей</w:t>
      </w:r>
      <w:r w:rsidRPr="00F608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29,6 </w:t>
      </w:r>
      <w:r w:rsidRPr="00F608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 годовых назначений.</w:t>
      </w:r>
    </w:p>
    <w:p w:rsidR="0026088D" w:rsidRPr="009510A4" w:rsidRDefault="0026088D" w:rsidP="0026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Управление имущественных отношений Брянской области является ответственным исполнителем подпрограммы «Управление государственным имуществом Брянской области» (2014-2020 годы). Кассовое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F608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1 квартал 2016 года составило 7 458,0</w:t>
      </w:r>
      <w:r w:rsidRPr="00F608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A54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 рублей</w:t>
      </w:r>
      <w:r w:rsidRPr="00F608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24,5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608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 годовых назначений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6088D" w:rsidRPr="009510A4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руководство и управление в сфере установленных функций органов государственной власти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6 977,1 тыс. рублей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24,8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8D" w:rsidRPr="009510A4" w:rsidRDefault="0026088D" w:rsidP="0026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оценку имущества, признание прав и регулирование имущественных отношений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120,7 тыс. рублей или 10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процента. </w:t>
      </w:r>
    </w:p>
    <w:p w:rsidR="0026088D" w:rsidRPr="009510A4" w:rsidRDefault="0026088D" w:rsidP="002608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highlight w:val="yellow"/>
          <w:lang w:eastAsia="ru-RU"/>
        </w:rPr>
      </w:pP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мероприятия по землеустройству и землепользованию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276,5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34,6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26088D" w:rsidRDefault="0026088D" w:rsidP="002608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уплату взносов на капитальный ремонт за объекты казны Брянской области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83,7 тыс. рублей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25,0 </w:t>
      </w:r>
      <w:r w:rsidRPr="009510A4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годовых назначений.</w:t>
      </w:r>
    </w:p>
    <w:p w:rsidR="0026088D" w:rsidRPr="0092465B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5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92465B">
        <w:rPr>
          <w:rFonts w:ascii="Times New Roman" w:hAnsi="Times New Roman" w:cs="Times New Roman"/>
          <w:b/>
          <w:sz w:val="28"/>
          <w:szCs w:val="28"/>
        </w:rPr>
        <w:t>непрограммной</w:t>
      </w:r>
      <w:proofErr w:type="spellEnd"/>
      <w:r w:rsidRPr="0092465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92465B">
        <w:rPr>
          <w:rFonts w:ascii="Times New Roman" w:hAnsi="Times New Roman" w:cs="Times New Roman"/>
          <w:sz w:val="28"/>
          <w:szCs w:val="28"/>
        </w:rPr>
        <w:t xml:space="preserve"> исполнение расходов главными распорядителями средств областного бюджета за 1 квартал 2016 года сложилось следующим образом:</w:t>
      </w:r>
    </w:p>
    <w:p w:rsidR="0026088D" w:rsidRPr="0092465B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5B">
        <w:rPr>
          <w:rFonts w:ascii="Times New Roman" w:hAnsi="Times New Roman" w:cs="Times New Roman"/>
          <w:sz w:val="28"/>
          <w:szCs w:val="28"/>
        </w:rPr>
        <w:t>Брянская областная Дума – 40 467,7 тыс. рублей или 34,2 % (годовой план – 118 342,4 тыс. рублей);</w:t>
      </w:r>
    </w:p>
    <w:p w:rsidR="0026088D" w:rsidRPr="0092465B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5B">
        <w:rPr>
          <w:rFonts w:ascii="Times New Roman" w:hAnsi="Times New Roman" w:cs="Times New Roman"/>
          <w:sz w:val="28"/>
          <w:szCs w:val="28"/>
        </w:rPr>
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– 3 173,4 тыс. рублей или 26,5 % (годовой план – 11 997,7 тыс. рублей);</w:t>
      </w:r>
    </w:p>
    <w:p w:rsidR="0026088D" w:rsidRPr="0092465B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5B">
        <w:rPr>
          <w:rFonts w:ascii="Times New Roman" w:hAnsi="Times New Roman" w:cs="Times New Roman"/>
          <w:sz w:val="28"/>
          <w:szCs w:val="28"/>
        </w:rPr>
        <w:t>Контрольно-счетная палата Брянской области – 8 575,3 тыс. рублей или 26,2</w:t>
      </w:r>
      <w:r w:rsidR="00EA54F0">
        <w:rPr>
          <w:rFonts w:ascii="Times New Roman" w:hAnsi="Times New Roman" w:cs="Times New Roman"/>
          <w:sz w:val="28"/>
          <w:szCs w:val="28"/>
        </w:rPr>
        <w:t xml:space="preserve"> </w:t>
      </w:r>
      <w:r w:rsidRPr="0092465B">
        <w:rPr>
          <w:rFonts w:ascii="Times New Roman" w:hAnsi="Times New Roman" w:cs="Times New Roman"/>
          <w:sz w:val="28"/>
          <w:szCs w:val="28"/>
        </w:rPr>
        <w:t>% (годовой план 32 748,9 тыс. рублей);</w:t>
      </w:r>
    </w:p>
    <w:p w:rsidR="0026088D" w:rsidRDefault="0026088D" w:rsidP="0026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5B">
        <w:rPr>
          <w:rFonts w:ascii="Times New Roman" w:hAnsi="Times New Roman" w:cs="Times New Roman"/>
          <w:sz w:val="28"/>
          <w:szCs w:val="28"/>
        </w:rPr>
        <w:t xml:space="preserve">Избирательная комиссия Брянской области – 5 128,2 тыс. рублей или </w:t>
      </w:r>
      <w:r w:rsidRPr="0092465B">
        <w:rPr>
          <w:rFonts w:ascii="Times New Roman" w:hAnsi="Times New Roman" w:cs="Times New Roman"/>
          <w:sz w:val="28"/>
          <w:szCs w:val="28"/>
        </w:rPr>
        <w:br/>
        <w:t>23,5 % (годовой план – 21 840,0).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827" w:rsidRPr="00437BCF" w:rsidRDefault="00666686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22" w:name="_Toc451783191"/>
      <w:r>
        <w:rPr>
          <w:lang w:eastAsia="ru-RU"/>
        </w:rPr>
        <w:t>4.2</w:t>
      </w:r>
      <w:bookmarkEnd w:id="10"/>
      <w:bookmarkEnd w:id="11"/>
      <w:r w:rsidR="003259FF">
        <w:rPr>
          <w:lang w:eastAsia="ru-RU"/>
        </w:rPr>
        <w:t>. Анализ</w:t>
      </w:r>
      <w:r>
        <w:rPr>
          <w:lang w:eastAsia="ru-RU"/>
        </w:rPr>
        <w:t xml:space="preserve"> исполнения бюджетных инвестиций, предусмотренных на объекты капитального строительства.</w:t>
      </w:r>
      <w:bookmarkEnd w:id="22"/>
      <w:r w:rsidR="00BB5827" w:rsidRPr="00BB5827">
        <w:rPr>
          <w:lang w:eastAsia="ru-RU"/>
        </w:rPr>
        <w:t xml:space="preserve"> </w:t>
      </w:r>
    </w:p>
    <w:p w:rsidR="00666686" w:rsidRPr="003724B7" w:rsidRDefault="00666686" w:rsidP="00666686">
      <w:pPr>
        <w:pStyle w:val="ConsPlusNormal"/>
        <w:ind w:firstLine="709"/>
        <w:jc w:val="both"/>
      </w:pPr>
      <w:proofErr w:type="gramStart"/>
      <w:r w:rsidRPr="009F42BA">
        <w:t xml:space="preserve">На основании постановления Правительства Брянской области </w:t>
      </w:r>
      <w:r>
        <w:br/>
      </w:r>
      <w:r w:rsidRPr="009F42BA">
        <w:t xml:space="preserve">от 25.12.2015 года № 698-п «Об утверждении перечней объектов бюджетных инвестиций государственной и муниципальной собственности региональной адресной инвестиционной программы на 2016 </w:t>
      </w:r>
      <w:r w:rsidRPr="009F27C1">
        <w:t xml:space="preserve">год» (в ред. от 19.02.2016 </w:t>
      </w:r>
      <w:r w:rsidRPr="009F27C1">
        <w:br/>
        <w:t xml:space="preserve">№ 108-п), принятого во исполнение </w:t>
      </w:r>
      <w:hyperlink r:id="rId11" w:history="1">
        <w:r w:rsidRPr="009F27C1">
          <w:t>Закона</w:t>
        </w:r>
      </w:hyperlink>
      <w:r w:rsidRPr="009F27C1">
        <w:t xml:space="preserve"> Брянской области от 16.12.2015 </w:t>
      </w:r>
      <w:r>
        <w:br/>
      </w:r>
      <w:r w:rsidRPr="009F27C1">
        <w:t>№ 137-З «Об областном бюджете на 2016 год», общий объем</w:t>
      </w:r>
      <w:r w:rsidRPr="003724B7">
        <w:t xml:space="preserve"> капитальных вложений в объекты капитального строительства государственной и муниципальной собственности Брянской</w:t>
      </w:r>
      <w:proofErr w:type="gramEnd"/>
      <w:r w:rsidRPr="003724B7">
        <w:t xml:space="preserve"> области на 2016 год утвержден </w:t>
      </w:r>
      <w:r>
        <w:br/>
      </w:r>
      <w:r w:rsidRPr="003724B7">
        <w:t>в объеме</w:t>
      </w:r>
      <w:r w:rsidRPr="003724B7">
        <w:rPr>
          <w:color w:val="3366FF"/>
        </w:rPr>
        <w:t xml:space="preserve"> </w:t>
      </w:r>
      <w:r w:rsidRPr="003724B7">
        <w:t>1</w:t>
      </w:r>
      <w:r>
        <w:t> </w:t>
      </w:r>
      <w:r w:rsidRPr="003724B7">
        <w:t>514</w:t>
      </w:r>
      <w:r>
        <w:t xml:space="preserve"> 068</w:t>
      </w:r>
      <w:r w:rsidRPr="003724B7">
        <w:t>,</w:t>
      </w:r>
      <w:r>
        <w:t>0</w:t>
      </w:r>
      <w:r w:rsidRPr="003724B7">
        <w:rPr>
          <w:color w:val="3366FF"/>
        </w:rPr>
        <w:t xml:space="preserve"> </w:t>
      </w:r>
      <w:r w:rsidRPr="003724B7">
        <w:t>тыс. рублей, в том числе:</w:t>
      </w:r>
    </w:p>
    <w:p w:rsidR="00666686" w:rsidRPr="003724B7" w:rsidRDefault="00666686" w:rsidP="0066668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B7">
        <w:rPr>
          <w:rFonts w:ascii="Times New Roman" w:hAnsi="Times New Roman" w:cs="Times New Roman"/>
          <w:sz w:val="28"/>
          <w:szCs w:val="28"/>
        </w:rPr>
        <w:t>объем капитальных вложений по объектам государственной собственности Брянской области – 821 406,2 тыс. рублей;</w:t>
      </w:r>
    </w:p>
    <w:p w:rsidR="00666686" w:rsidRPr="003724B7" w:rsidRDefault="00666686" w:rsidP="0066668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4B7">
        <w:rPr>
          <w:rFonts w:ascii="Times New Roman" w:hAnsi="Times New Roman" w:cs="Times New Roman"/>
          <w:sz w:val="28"/>
          <w:szCs w:val="28"/>
        </w:rPr>
        <w:t>объем капитальных вложений по объектам муниципальной собственности – 692 661,9 тыс. рублей.</w:t>
      </w:r>
    </w:p>
    <w:p w:rsidR="00666686" w:rsidRPr="004B1036" w:rsidRDefault="00666686" w:rsidP="0066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36">
        <w:rPr>
          <w:rFonts w:ascii="Times New Roman" w:hAnsi="Times New Roman" w:cs="Times New Roman"/>
          <w:sz w:val="28"/>
          <w:szCs w:val="28"/>
        </w:rPr>
        <w:t xml:space="preserve">Общий объем освоенных средств бюджета по перечню объектов областной и муниципальной собственности за </w:t>
      </w:r>
      <w:r w:rsidRPr="00666686">
        <w:rPr>
          <w:rFonts w:ascii="Times New Roman" w:hAnsi="Times New Roman" w:cs="Times New Roman"/>
          <w:sz w:val="28"/>
          <w:szCs w:val="28"/>
        </w:rPr>
        <w:t xml:space="preserve">1 </w:t>
      </w:r>
      <w:r w:rsidRPr="004B1036">
        <w:rPr>
          <w:rFonts w:ascii="Times New Roman" w:hAnsi="Times New Roman" w:cs="Times New Roman"/>
          <w:sz w:val="28"/>
          <w:szCs w:val="28"/>
        </w:rPr>
        <w:t xml:space="preserve">квартал 2016 года сложился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B1036">
        <w:rPr>
          <w:rFonts w:ascii="Times New Roman" w:hAnsi="Times New Roman" w:cs="Times New Roman"/>
          <w:sz w:val="28"/>
          <w:szCs w:val="28"/>
        </w:rPr>
        <w:t>в объеме 332 044,8 тыс. рублей, что составляет 83,5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036">
        <w:rPr>
          <w:rFonts w:ascii="Times New Roman" w:hAnsi="Times New Roman" w:cs="Times New Roman"/>
          <w:sz w:val="28"/>
          <w:szCs w:val="28"/>
        </w:rPr>
        <w:t>% от объема исполненных средств, в том числе:</w:t>
      </w:r>
    </w:p>
    <w:p w:rsidR="00666686" w:rsidRPr="004B1036" w:rsidRDefault="00666686" w:rsidP="0066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36">
        <w:rPr>
          <w:rFonts w:ascii="Times New Roman" w:hAnsi="Times New Roman" w:cs="Times New Roman"/>
          <w:sz w:val="28"/>
          <w:szCs w:val="28"/>
        </w:rPr>
        <w:t>по объектам государственной собст</w:t>
      </w:r>
      <w:r w:rsidR="00B93563">
        <w:rPr>
          <w:rFonts w:ascii="Times New Roman" w:hAnsi="Times New Roman" w:cs="Times New Roman"/>
          <w:sz w:val="28"/>
          <w:szCs w:val="28"/>
        </w:rPr>
        <w:t>венности – 82 023,7 тыс. рублей</w:t>
      </w:r>
      <w:r w:rsidRPr="004B1036">
        <w:rPr>
          <w:rFonts w:ascii="Times New Roman" w:hAnsi="Times New Roman" w:cs="Times New Roman"/>
          <w:sz w:val="28"/>
          <w:szCs w:val="28"/>
        </w:rPr>
        <w:t xml:space="preserve"> или 77,8</w:t>
      </w:r>
      <w:r w:rsidR="00B93563">
        <w:rPr>
          <w:rFonts w:ascii="Times New Roman" w:hAnsi="Times New Roman" w:cs="Times New Roman"/>
          <w:sz w:val="28"/>
          <w:szCs w:val="28"/>
        </w:rPr>
        <w:t xml:space="preserve"> </w:t>
      </w:r>
      <w:r w:rsidRPr="004B1036">
        <w:rPr>
          <w:rFonts w:ascii="Times New Roman" w:hAnsi="Times New Roman" w:cs="Times New Roman"/>
          <w:sz w:val="28"/>
          <w:szCs w:val="28"/>
        </w:rPr>
        <w:t>% объема перечисленных средств;</w:t>
      </w:r>
    </w:p>
    <w:p w:rsidR="00666686" w:rsidRPr="002167D7" w:rsidRDefault="00666686" w:rsidP="0066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D7">
        <w:rPr>
          <w:rFonts w:ascii="Times New Roman" w:hAnsi="Times New Roman" w:cs="Times New Roman"/>
          <w:sz w:val="28"/>
          <w:szCs w:val="28"/>
        </w:rPr>
        <w:t>по объектам муниципальной собственности –</w:t>
      </w:r>
      <w:r w:rsidR="00B93563">
        <w:rPr>
          <w:rFonts w:ascii="Times New Roman" w:hAnsi="Times New Roman" w:cs="Times New Roman"/>
          <w:sz w:val="28"/>
          <w:szCs w:val="28"/>
        </w:rPr>
        <w:t xml:space="preserve"> </w:t>
      </w:r>
      <w:r w:rsidRPr="002167D7">
        <w:rPr>
          <w:rFonts w:ascii="Times New Roman" w:hAnsi="Times New Roman" w:cs="Times New Roman"/>
          <w:sz w:val="28"/>
          <w:szCs w:val="28"/>
        </w:rPr>
        <w:t>250 021,1 тыс. рублей</w:t>
      </w:r>
      <w:r w:rsidR="00B93563">
        <w:rPr>
          <w:rFonts w:ascii="Times New Roman" w:hAnsi="Times New Roman" w:cs="Times New Roman"/>
          <w:sz w:val="28"/>
          <w:szCs w:val="28"/>
        </w:rPr>
        <w:t xml:space="preserve"> или</w:t>
      </w:r>
      <w:r w:rsidRPr="002167D7">
        <w:rPr>
          <w:rFonts w:ascii="Times New Roman" w:hAnsi="Times New Roman" w:cs="Times New Roman"/>
          <w:sz w:val="28"/>
          <w:szCs w:val="28"/>
        </w:rPr>
        <w:t xml:space="preserve"> 85,5</w:t>
      </w:r>
      <w:r w:rsidR="00B93563">
        <w:rPr>
          <w:rFonts w:ascii="Times New Roman" w:hAnsi="Times New Roman" w:cs="Times New Roman"/>
          <w:sz w:val="28"/>
          <w:szCs w:val="28"/>
        </w:rPr>
        <w:t xml:space="preserve"> </w:t>
      </w:r>
      <w:r w:rsidRPr="002167D7">
        <w:rPr>
          <w:rFonts w:ascii="Times New Roman" w:hAnsi="Times New Roman" w:cs="Times New Roman"/>
          <w:sz w:val="28"/>
          <w:szCs w:val="28"/>
        </w:rPr>
        <w:t>% объема перечисленных средств.</w:t>
      </w:r>
    </w:p>
    <w:p w:rsidR="00666686" w:rsidRPr="00640CB8" w:rsidRDefault="00666686" w:rsidP="0066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B8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бюджета по перечню объектов областной и </w:t>
      </w:r>
      <w:r w:rsidR="00B93563">
        <w:rPr>
          <w:rFonts w:ascii="Times New Roman" w:hAnsi="Times New Roman" w:cs="Times New Roman"/>
          <w:sz w:val="28"/>
          <w:szCs w:val="28"/>
        </w:rPr>
        <w:t>муниципальной собственности за 1</w:t>
      </w:r>
      <w:r w:rsidRPr="00640CB8">
        <w:rPr>
          <w:rFonts w:ascii="Times New Roman" w:hAnsi="Times New Roman" w:cs="Times New Roman"/>
          <w:sz w:val="28"/>
          <w:szCs w:val="28"/>
        </w:rPr>
        <w:t xml:space="preserve"> квартал 2016 года с</w:t>
      </w:r>
      <w:r w:rsidR="00B93563"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B93563">
        <w:rPr>
          <w:rFonts w:ascii="Times New Roman" w:hAnsi="Times New Roman" w:cs="Times New Roman"/>
          <w:sz w:val="28"/>
          <w:szCs w:val="28"/>
        </w:rPr>
        <w:br/>
        <w:t>397 859,2 тыс. рублей</w:t>
      </w:r>
      <w:r w:rsidRPr="00640CB8">
        <w:rPr>
          <w:rFonts w:ascii="Times New Roman" w:hAnsi="Times New Roman" w:cs="Times New Roman"/>
          <w:sz w:val="28"/>
          <w:szCs w:val="28"/>
        </w:rPr>
        <w:t xml:space="preserve"> или 26,3</w:t>
      </w:r>
      <w:r w:rsidR="00B93563">
        <w:rPr>
          <w:rFonts w:ascii="Times New Roman" w:hAnsi="Times New Roman" w:cs="Times New Roman"/>
          <w:sz w:val="28"/>
          <w:szCs w:val="28"/>
        </w:rPr>
        <w:t xml:space="preserve"> </w:t>
      </w:r>
      <w:r w:rsidRPr="00640CB8">
        <w:rPr>
          <w:rFonts w:ascii="Times New Roman" w:hAnsi="Times New Roman" w:cs="Times New Roman"/>
          <w:sz w:val="28"/>
          <w:szCs w:val="28"/>
        </w:rPr>
        <w:t>% от уточненного плана, в том числе</w:t>
      </w:r>
      <w:r w:rsidR="00B93563" w:rsidRPr="00B93563">
        <w:rPr>
          <w:rFonts w:ascii="Times New Roman" w:hAnsi="Times New Roman" w:cs="Times New Roman"/>
          <w:sz w:val="28"/>
          <w:szCs w:val="28"/>
        </w:rPr>
        <w:t xml:space="preserve"> </w:t>
      </w:r>
      <w:r w:rsidR="00B93563" w:rsidRPr="00C42D9B">
        <w:rPr>
          <w:rFonts w:ascii="Times New Roman" w:hAnsi="Times New Roman" w:cs="Times New Roman"/>
          <w:sz w:val="28"/>
          <w:szCs w:val="28"/>
        </w:rPr>
        <w:t>по объектам</w:t>
      </w:r>
      <w:r w:rsidRPr="00640CB8">
        <w:rPr>
          <w:rFonts w:ascii="Times New Roman" w:hAnsi="Times New Roman" w:cs="Times New Roman"/>
          <w:sz w:val="28"/>
          <w:szCs w:val="28"/>
        </w:rPr>
        <w:t>:</w:t>
      </w:r>
    </w:p>
    <w:p w:rsidR="00666686" w:rsidRPr="00935200" w:rsidRDefault="00666686" w:rsidP="0066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9B">
        <w:rPr>
          <w:rFonts w:ascii="Times New Roman" w:hAnsi="Times New Roman" w:cs="Times New Roman"/>
          <w:sz w:val="28"/>
          <w:szCs w:val="28"/>
        </w:rPr>
        <w:t>государственной собств</w:t>
      </w:r>
      <w:r w:rsidR="00B93563">
        <w:rPr>
          <w:rFonts w:ascii="Times New Roman" w:hAnsi="Times New Roman" w:cs="Times New Roman"/>
          <w:sz w:val="28"/>
          <w:szCs w:val="28"/>
        </w:rPr>
        <w:t>енности – 105 468,7 тыс. рублей</w:t>
      </w:r>
      <w:r w:rsidRPr="00C42D9B">
        <w:rPr>
          <w:rFonts w:ascii="Times New Roman" w:hAnsi="Times New Roman" w:cs="Times New Roman"/>
          <w:sz w:val="28"/>
          <w:szCs w:val="28"/>
        </w:rPr>
        <w:t xml:space="preserve"> или 12,8</w:t>
      </w:r>
      <w:r w:rsidR="00B93563">
        <w:rPr>
          <w:rFonts w:ascii="Times New Roman" w:hAnsi="Times New Roman" w:cs="Times New Roman"/>
          <w:sz w:val="28"/>
          <w:szCs w:val="28"/>
        </w:rPr>
        <w:t xml:space="preserve"> </w:t>
      </w:r>
      <w:r w:rsidRPr="00C42D9B">
        <w:rPr>
          <w:rFonts w:ascii="Times New Roman" w:hAnsi="Times New Roman" w:cs="Times New Roman"/>
          <w:sz w:val="28"/>
          <w:szCs w:val="28"/>
        </w:rPr>
        <w:t xml:space="preserve">% </w:t>
      </w:r>
      <w:r w:rsidR="00B93563">
        <w:rPr>
          <w:rFonts w:ascii="Times New Roman" w:hAnsi="Times New Roman" w:cs="Times New Roman"/>
          <w:sz w:val="28"/>
          <w:szCs w:val="28"/>
        </w:rPr>
        <w:br/>
      </w:r>
      <w:r w:rsidRPr="00C42D9B">
        <w:rPr>
          <w:rFonts w:ascii="Times New Roman" w:hAnsi="Times New Roman" w:cs="Times New Roman"/>
          <w:sz w:val="28"/>
          <w:szCs w:val="28"/>
        </w:rPr>
        <w:t xml:space="preserve">от уточненного </w:t>
      </w:r>
      <w:r w:rsidRPr="00935200">
        <w:rPr>
          <w:rFonts w:ascii="Times New Roman" w:hAnsi="Times New Roman" w:cs="Times New Roman"/>
          <w:sz w:val="28"/>
          <w:szCs w:val="28"/>
        </w:rPr>
        <w:t>плана, из них объем средств</w:t>
      </w:r>
      <w:r w:rsidR="00B93563">
        <w:rPr>
          <w:rFonts w:ascii="Times New Roman" w:hAnsi="Times New Roman" w:cs="Times New Roman"/>
          <w:sz w:val="28"/>
          <w:szCs w:val="28"/>
        </w:rPr>
        <w:t>,</w:t>
      </w:r>
      <w:r w:rsidRPr="00935200">
        <w:rPr>
          <w:rFonts w:ascii="Times New Roman" w:hAnsi="Times New Roman" w:cs="Times New Roman"/>
          <w:sz w:val="28"/>
          <w:szCs w:val="28"/>
        </w:rPr>
        <w:t xml:space="preserve"> направленных на погашение кредиторской задолженности 2014-2015 годов</w:t>
      </w:r>
      <w:r w:rsidR="00B93563">
        <w:rPr>
          <w:rFonts w:ascii="Times New Roman" w:hAnsi="Times New Roman" w:cs="Times New Roman"/>
          <w:sz w:val="28"/>
          <w:szCs w:val="28"/>
        </w:rPr>
        <w:t>, – 40 894,0 тыс. рублей</w:t>
      </w:r>
      <w:r w:rsidRPr="00935200">
        <w:rPr>
          <w:rFonts w:ascii="Times New Roman" w:hAnsi="Times New Roman" w:cs="Times New Roman"/>
          <w:sz w:val="28"/>
          <w:szCs w:val="28"/>
        </w:rPr>
        <w:t xml:space="preserve"> или </w:t>
      </w:r>
      <w:r w:rsidR="00B93563">
        <w:rPr>
          <w:rFonts w:ascii="Times New Roman" w:hAnsi="Times New Roman" w:cs="Times New Roman"/>
          <w:sz w:val="28"/>
          <w:szCs w:val="28"/>
        </w:rPr>
        <w:br/>
      </w:r>
      <w:r w:rsidRPr="00935200">
        <w:rPr>
          <w:rFonts w:ascii="Times New Roman" w:hAnsi="Times New Roman" w:cs="Times New Roman"/>
          <w:sz w:val="28"/>
          <w:szCs w:val="28"/>
        </w:rPr>
        <w:t>38,8</w:t>
      </w:r>
      <w:r w:rsidR="00B93563">
        <w:rPr>
          <w:rFonts w:ascii="Times New Roman" w:hAnsi="Times New Roman" w:cs="Times New Roman"/>
          <w:sz w:val="28"/>
          <w:szCs w:val="28"/>
        </w:rPr>
        <w:t xml:space="preserve"> </w:t>
      </w:r>
      <w:r w:rsidRPr="00935200">
        <w:rPr>
          <w:rFonts w:ascii="Times New Roman" w:hAnsi="Times New Roman" w:cs="Times New Roman"/>
          <w:sz w:val="28"/>
          <w:szCs w:val="28"/>
        </w:rPr>
        <w:t>% перечисленных средств;</w:t>
      </w:r>
    </w:p>
    <w:p w:rsidR="00666686" w:rsidRPr="00AE455D" w:rsidRDefault="00666686" w:rsidP="00666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9B">
        <w:rPr>
          <w:rFonts w:ascii="Times New Roman" w:hAnsi="Times New Roman" w:cs="Times New Roman"/>
          <w:sz w:val="28"/>
          <w:szCs w:val="28"/>
        </w:rPr>
        <w:t>муниципальной собств</w:t>
      </w:r>
      <w:r w:rsidR="00B93563">
        <w:rPr>
          <w:rFonts w:ascii="Times New Roman" w:hAnsi="Times New Roman" w:cs="Times New Roman"/>
          <w:sz w:val="28"/>
          <w:szCs w:val="28"/>
        </w:rPr>
        <w:t>енности – 292 390,5 тыс. рублей</w:t>
      </w:r>
      <w:r w:rsidRPr="00C42D9B">
        <w:rPr>
          <w:rFonts w:ascii="Times New Roman" w:hAnsi="Times New Roman" w:cs="Times New Roman"/>
          <w:sz w:val="28"/>
          <w:szCs w:val="28"/>
        </w:rPr>
        <w:t xml:space="preserve"> или 42,2</w:t>
      </w:r>
      <w:r w:rsidR="00B93563">
        <w:rPr>
          <w:rFonts w:ascii="Times New Roman" w:hAnsi="Times New Roman" w:cs="Times New Roman"/>
          <w:sz w:val="28"/>
          <w:szCs w:val="28"/>
        </w:rPr>
        <w:t xml:space="preserve"> </w:t>
      </w:r>
      <w:r w:rsidRPr="00C42D9B">
        <w:rPr>
          <w:rFonts w:ascii="Times New Roman" w:hAnsi="Times New Roman" w:cs="Times New Roman"/>
          <w:sz w:val="28"/>
          <w:szCs w:val="28"/>
        </w:rPr>
        <w:t xml:space="preserve">% </w:t>
      </w:r>
      <w:r w:rsidR="00B93563">
        <w:rPr>
          <w:rFonts w:ascii="Times New Roman" w:hAnsi="Times New Roman" w:cs="Times New Roman"/>
          <w:sz w:val="28"/>
          <w:szCs w:val="28"/>
        </w:rPr>
        <w:br/>
      </w:r>
      <w:r w:rsidRPr="00C42D9B">
        <w:rPr>
          <w:rFonts w:ascii="Times New Roman" w:hAnsi="Times New Roman" w:cs="Times New Roman"/>
          <w:sz w:val="28"/>
          <w:szCs w:val="28"/>
        </w:rPr>
        <w:t>от уточненного плана</w:t>
      </w:r>
      <w:r w:rsidRPr="00AE455D">
        <w:rPr>
          <w:rFonts w:ascii="Times New Roman" w:hAnsi="Times New Roman" w:cs="Times New Roman"/>
          <w:sz w:val="28"/>
          <w:szCs w:val="28"/>
        </w:rPr>
        <w:t xml:space="preserve">, из них на погашение кредиторской задолженности </w:t>
      </w:r>
      <w:r w:rsidR="00B93563">
        <w:rPr>
          <w:rFonts w:ascii="Times New Roman" w:hAnsi="Times New Roman" w:cs="Times New Roman"/>
          <w:sz w:val="28"/>
          <w:szCs w:val="28"/>
        </w:rPr>
        <w:br/>
      </w:r>
      <w:r w:rsidRPr="00153331">
        <w:rPr>
          <w:rFonts w:ascii="Times New Roman" w:hAnsi="Times New Roman" w:cs="Times New Roman"/>
          <w:sz w:val="28"/>
          <w:szCs w:val="28"/>
        </w:rPr>
        <w:t>2013-2015 годов – 45</w:t>
      </w:r>
      <w:r w:rsidRPr="00AE455D">
        <w:rPr>
          <w:rFonts w:ascii="Times New Roman" w:hAnsi="Times New Roman" w:cs="Times New Roman"/>
          <w:sz w:val="28"/>
          <w:szCs w:val="28"/>
        </w:rPr>
        <w:t> 297,7 тыс. рублей или 15,5 процента.</w:t>
      </w:r>
    </w:p>
    <w:p w:rsidR="00666686" w:rsidRPr="00C42D9B" w:rsidRDefault="00B93563" w:rsidP="00B9356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объемах</w:t>
      </w:r>
      <w:r w:rsidR="00666686" w:rsidRPr="00C42D9B">
        <w:rPr>
          <w:rFonts w:ascii="Times New Roman" w:hAnsi="Times New Roman" w:cs="Times New Roman"/>
          <w:sz w:val="28"/>
          <w:szCs w:val="28"/>
        </w:rPr>
        <w:t xml:space="preserve"> исполненных и освоенных средств по перечню объектов бюджетных инвестиций государственной и муниципальной собственности в разрезе функциональных направлений 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666686" w:rsidRPr="00C42D9B">
        <w:rPr>
          <w:rFonts w:ascii="Times New Roman" w:hAnsi="Times New Roman" w:cs="Times New Roman"/>
          <w:sz w:val="28"/>
          <w:szCs w:val="28"/>
        </w:rPr>
        <w:t>таблице.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567"/>
        <w:gridCol w:w="1701"/>
        <w:gridCol w:w="1559"/>
        <w:gridCol w:w="1701"/>
        <w:gridCol w:w="1701"/>
      </w:tblGrid>
      <w:tr w:rsidR="00666686" w:rsidRPr="0091157B" w:rsidTr="00B93563">
        <w:trPr>
          <w:trHeight w:val="683"/>
        </w:trPr>
        <w:tc>
          <w:tcPr>
            <w:tcW w:w="2425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1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Утверждено,</w:t>
            </w:r>
          </w:p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Освоено, тыс. рублей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Исполнено, тыс. рублей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r w:rsidRPr="00911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</w:tr>
      <w:tr w:rsidR="00666686" w:rsidRPr="0091157B" w:rsidTr="00B93563">
        <w:trPr>
          <w:trHeight w:val="729"/>
        </w:trPr>
        <w:tc>
          <w:tcPr>
            <w:tcW w:w="2425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666686" w:rsidRPr="0091157B" w:rsidTr="00B93563">
        <w:trPr>
          <w:trHeight w:val="70"/>
        </w:trPr>
        <w:tc>
          <w:tcPr>
            <w:tcW w:w="2425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601360,4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116239,2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666686" w:rsidRPr="0091157B" w:rsidTr="00B93563">
        <w:trPr>
          <w:trHeight w:val="263"/>
        </w:trPr>
        <w:tc>
          <w:tcPr>
            <w:tcW w:w="2425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117802,4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666686" w:rsidRPr="0091157B" w:rsidTr="00B93563">
        <w:trPr>
          <w:trHeight w:val="60"/>
        </w:trPr>
        <w:tc>
          <w:tcPr>
            <w:tcW w:w="2425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6686" w:rsidRPr="0091157B" w:rsidTr="00B93563">
        <w:trPr>
          <w:trHeight w:val="60"/>
        </w:trPr>
        <w:tc>
          <w:tcPr>
            <w:tcW w:w="2425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49460,3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666686" w:rsidRPr="0091157B" w:rsidTr="00B93563">
        <w:trPr>
          <w:trHeight w:val="108"/>
        </w:trPr>
        <w:tc>
          <w:tcPr>
            <w:tcW w:w="2425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6686" w:rsidRPr="0091157B" w:rsidTr="00B93563">
        <w:trPr>
          <w:trHeight w:val="60"/>
        </w:trPr>
        <w:tc>
          <w:tcPr>
            <w:tcW w:w="2425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582722,5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185566,3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666686" w:rsidRPr="0091157B" w:rsidTr="00B93563">
        <w:trPr>
          <w:trHeight w:val="60"/>
        </w:trPr>
        <w:tc>
          <w:tcPr>
            <w:tcW w:w="2425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6686" w:rsidRPr="0091157B" w:rsidTr="00B93563">
        <w:trPr>
          <w:trHeight w:val="60"/>
        </w:trPr>
        <w:tc>
          <w:tcPr>
            <w:tcW w:w="2425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666686" w:rsidRPr="0091157B" w:rsidTr="00B93563">
        <w:trPr>
          <w:trHeight w:val="330"/>
        </w:trPr>
        <w:tc>
          <w:tcPr>
            <w:tcW w:w="2425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66686" w:rsidRPr="0091157B" w:rsidRDefault="00666686" w:rsidP="00B9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1514068,0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332044,8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397859,2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6686" w:rsidRPr="0091157B" w:rsidRDefault="00666686" w:rsidP="00B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</w:tbl>
    <w:p w:rsidR="00666686" w:rsidRPr="00B54EF5" w:rsidRDefault="00666686" w:rsidP="00B9356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F5">
        <w:rPr>
          <w:rFonts w:ascii="Times New Roman" w:hAnsi="Times New Roman" w:cs="Times New Roman"/>
          <w:sz w:val="28"/>
          <w:szCs w:val="28"/>
        </w:rPr>
        <w:t>По итогам исполнения адрес</w:t>
      </w:r>
      <w:r w:rsidR="00B93563">
        <w:rPr>
          <w:rFonts w:ascii="Times New Roman" w:hAnsi="Times New Roman" w:cs="Times New Roman"/>
          <w:sz w:val="28"/>
          <w:szCs w:val="28"/>
        </w:rPr>
        <w:t>ной инвестиционной программы в 1</w:t>
      </w:r>
      <w:r w:rsidRPr="00B54EF5">
        <w:rPr>
          <w:rFonts w:ascii="Times New Roman" w:hAnsi="Times New Roman" w:cs="Times New Roman"/>
          <w:sz w:val="28"/>
          <w:szCs w:val="28"/>
        </w:rPr>
        <w:t xml:space="preserve"> квартале 2016 года наибольший объем расходов </w:t>
      </w:r>
      <w:r w:rsidR="00B93563">
        <w:rPr>
          <w:rFonts w:ascii="Times New Roman" w:hAnsi="Times New Roman" w:cs="Times New Roman"/>
          <w:sz w:val="28"/>
          <w:szCs w:val="28"/>
        </w:rPr>
        <w:t xml:space="preserve">– </w:t>
      </w:r>
      <w:r w:rsidRPr="00B54EF5">
        <w:rPr>
          <w:rFonts w:ascii="Times New Roman" w:hAnsi="Times New Roman" w:cs="Times New Roman"/>
          <w:sz w:val="28"/>
          <w:szCs w:val="28"/>
        </w:rPr>
        <w:t>80,1</w:t>
      </w:r>
      <w:r w:rsidR="00B93563">
        <w:rPr>
          <w:rFonts w:ascii="Times New Roman" w:hAnsi="Times New Roman" w:cs="Times New Roman"/>
          <w:sz w:val="28"/>
          <w:szCs w:val="28"/>
        </w:rPr>
        <w:t xml:space="preserve"> %</w:t>
      </w:r>
      <w:r w:rsidRPr="00B54EF5">
        <w:rPr>
          <w:rFonts w:ascii="Times New Roman" w:hAnsi="Times New Roman" w:cs="Times New Roman"/>
          <w:sz w:val="28"/>
          <w:szCs w:val="28"/>
        </w:rPr>
        <w:t xml:space="preserve"> с учетом погашения креди</w:t>
      </w:r>
      <w:r w:rsidR="00B93563">
        <w:rPr>
          <w:rFonts w:ascii="Times New Roman" w:hAnsi="Times New Roman" w:cs="Times New Roman"/>
          <w:sz w:val="28"/>
          <w:szCs w:val="28"/>
        </w:rPr>
        <w:t>торской задолженности 2014 года</w:t>
      </w:r>
      <w:r w:rsidRPr="00B54EF5">
        <w:rPr>
          <w:rFonts w:ascii="Times New Roman" w:hAnsi="Times New Roman" w:cs="Times New Roman"/>
          <w:sz w:val="28"/>
          <w:szCs w:val="28"/>
        </w:rPr>
        <w:t xml:space="preserve"> исполнен по разделам </w:t>
      </w:r>
      <w:r w:rsidRPr="00B54EF5">
        <w:rPr>
          <w:rFonts w:ascii="Times New Roman" w:hAnsi="Times New Roman" w:cs="Times New Roman"/>
          <w:sz w:val="28"/>
          <w:szCs w:val="28"/>
        </w:rPr>
        <w:br/>
        <w:t>04 «Национальная экономика» и 09 «Здравоохранение».</w:t>
      </w:r>
    </w:p>
    <w:p w:rsidR="00BB5827" w:rsidRPr="00437BCF" w:rsidRDefault="00BB5827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23" w:name="_Toc451783192"/>
      <w:r w:rsidRPr="00BB5827">
        <w:rPr>
          <w:lang w:eastAsia="ru-RU"/>
        </w:rPr>
        <w:t xml:space="preserve">5. Анализ исполнения </w:t>
      </w:r>
      <w:r w:rsidR="00B93563">
        <w:rPr>
          <w:lang w:eastAsia="ru-RU"/>
        </w:rPr>
        <w:t>межбюджетных</w:t>
      </w:r>
      <w:r w:rsidRPr="00BB5827">
        <w:rPr>
          <w:lang w:eastAsia="ru-RU"/>
        </w:rPr>
        <w:t xml:space="preserve"> трансферт</w:t>
      </w:r>
      <w:r w:rsidR="00B93563">
        <w:rPr>
          <w:lang w:eastAsia="ru-RU"/>
        </w:rPr>
        <w:t>ов (расходная часть областного бюджета).</w:t>
      </w:r>
      <w:bookmarkEnd w:id="23"/>
    </w:p>
    <w:p w:rsidR="00BB5827" w:rsidRPr="00437BCF" w:rsidRDefault="00BB5827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24" w:name="_Toc451783193"/>
      <w:r w:rsidRPr="00BB5827">
        <w:rPr>
          <w:lang w:eastAsia="ru-RU"/>
        </w:rPr>
        <w:t xml:space="preserve">5.1. Анализ исполнения расходов областного бюджета </w:t>
      </w:r>
      <w:r w:rsidR="00B93563">
        <w:rPr>
          <w:lang w:eastAsia="ru-RU"/>
        </w:rPr>
        <w:t>в части обеспечения запланированных перечислений</w:t>
      </w:r>
      <w:r w:rsidR="00B93563" w:rsidRPr="00BB5827">
        <w:rPr>
          <w:lang w:eastAsia="ru-RU"/>
        </w:rPr>
        <w:t xml:space="preserve"> </w:t>
      </w:r>
      <w:r w:rsidRPr="00BB5827">
        <w:rPr>
          <w:lang w:eastAsia="ru-RU"/>
        </w:rPr>
        <w:t>в бюджеты муниципальных образований</w:t>
      </w:r>
      <w:r w:rsidR="00B93563">
        <w:rPr>
          <w:lang w:eastAsia="ru-RU"/>
        </w:rPr>
        <w:t>.</w:t>
      </w:r>
      <w:bookmarkEnd w:id="24"/>
    </w:p>
    <w:p w:rsidR="00B93563" w:rsidRPr="00BE29FB" w:rsidRDefault="00B93563" w:rsidP="00B935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межбюджетные трансферты, передаваемые муниципальным образованиям и бюджетам государственных и территориальных внебюджетных фондов, перечислены в сумме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3 804 012,0 тыс. рублей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24,6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% годовых бюджетных назначений.</w:t>
      </w:r>
    </w:p>
    <w:p w:rsidR="00B93563" w:rsidRPr="00BE29FB" w:rsidRDefault="00B93563" w:rsidP="00B935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Доля расходов на межбюджетные трансферты в структуре расходов областного бюджета составила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,0 процента.</w:t>
      </w:r>
    </w:p>
    <w:p w:rsidR="00B93563" w:rsidRDefault="00B93563" w:rsidP="00B935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Трансферты бюджетам в государственные внебюджетные фонды составили 1 126 296,5 тыс. рублей или 25,0 % годовых бюджетных назначений.</w:t>
      </w:r>
    </w:p>
    <w:p w:rsidR="00B93563" w:rsidRDefault="00B93563" w:rsidP="00B935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муниципальные образования области направлено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2 677 715,5 тыс. рублей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24,4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% годовых бюджетных назначений.</w:t>
      </w:r>
    </w:p>
    <w:p w:rsidR="00B93563" w:rsidRDefault="00B93563" w:rsidP="00B9356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 xml:space="preserve">Структура межбюджетных трансфертов за </w:t>
      </w:r>
      <w:r>
        <w:rPr>
          <w:rFonts w:ascii="Times New Roman" w:hAnsi="Times New Roman" w:cs="Times New Roman"/>
          <w:sz w:val="28"/>
          <w:szCs w:val="28"/>
        </w:rPr>
        <w:t>1 квартал 2015-2016</w:t>
      </w:r>
      <w:r w:rsidRPr="00B129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29A5">
        <w:rPr>
          <w:rFonts w:ascii="Times New Roman" w:hAnsi="Times New Roman" w:cs="Times New Roman"/>
          <w:sz w:val="28"/>
          <w:szCs w:val="28"/>
        </w:rPr>
        <w:t xml:space="preserve"> представлена в следующей диаграмме.</w:t>
      </w:r>
    </w:p>
    <w:p w:rsidR="00B93563" w:rsidRPr="0003548D" w:rsidRDefault="00B93563" w:rsidP="00B935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3548D">
        <w:rPr>
          <w:rFonts w:ascii="Times New Roman" w:hAnsi="Times New Roman" w:cs="Times New Roman"/>
          <w:sz w:val="24"/>
          <w:szCs w:val="24"/>
        </w:rPr>
        <w:t>млн. рублей)</w:t>
      </w:r>
    </w:p>
    <w:p w:rsidR="00B93563" w:rsidRDefault="00B93563" w:rsidP="00B9356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378142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3563" w:rsidRDefault="00B93563" w:rsidP="00B935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563" w:rsidRDefault="00B93563" w:rsidP="00B93563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межбюджетных трансфертов наибольший удельный вес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46,5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 занимают субвенции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1 770 126,1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годовые назначения исполнены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22,2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процента. В общем объеме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субвенций 55,6 %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(984 190,0 тыс. рублей) приходится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изациях. </w:t>
      </w:r>
    </w:p>
    <w:p w:rsidR="00B93563" w:rsidRDefault="00B93563" w:rsidP="00B935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Межбюджетные субсидии составили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517 599,3</w:t>
      </w:r>
      <w:r w:rsidR="00DF19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13,6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общего объема межбюджетных трансфертов. Годовые назначения исполнены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31,8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процента. </w:t>
      </w:r>
      <w:proofErr w:type="gramStart"/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Субсидии, за исключением субсидий на </w:t>
      </w:r>
      <w:proofErr w:type="spellStart"/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объектов капитального строительства государственной собственности и муниципальной собственности, в общем объеме субсидий составляют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64,6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 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(334 113,7 тыс. рублей)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, из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оторых более половины составляют субсидии </w:t>
      </w:r>
      <w:r w:rsidR="00DF195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77FF0">
        <w:rPr>
          <w:rFonts w:ascii="Times New Roman" w:eastAsia="Calibri" w:hAnsi="Times New Roman" w:cs="Times New Roman"/>
          <w:sz w:val="28"/>
          <w:szCs w:val="28"/>
          <w:lang w:eastAsia="ru-RU"/>
        </w:rPr>
        <w:t>азвитие и совершенствование сети автомобильных дорог местного значения общего пользования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(96 372,9 тыс. рублей) и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обеспечение сохранности автомобильных дорог местного значения и условий безопасности движения по ним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(98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876,9 тыс. рублей).</w:t>
      </w:r>
      <w:proofErr w:type="gramEnd"/>
    </w:p>
    <w:p w:rsidR="00B93563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бюджеты муниципальных образований области перечислено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388 362,7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дотаций, на долю дотаций приходится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10,2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 % общего объема межбюджетных трансфертов.</w:t>
      </w:r>
      <w:r w:rsidRPr="00BE29FB">
        <w:rPr>
          <w:rFonts w:ascii="Times New Roman" w:eastAsia="Calibri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Годовые назначения исполнены </w:t>
      </w:r>
      <w:r w:rsidR="00DF195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28,6</w:t>
      </w:r>
      <w:r w:rsidR="00DF19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процента. Дотации на выравнивание бюджетной обеспеченности муниципальных районов (городских округов) составили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266 322,0</w:t>
      </w:r>
      <w:r w:rsidR="00DF1951">
        <w:rPr>
          <w:rFonts w:ascii="Times New Roman" w:eastAsia="Calibri" w:hAnsi="Times New Roman" w:cs="Times New Roman"/>
          <w:sz w:val="28"/>
          <w:szCs w:val="28"/>
          <w:lang w:eastAsia="ru-RU"/>
        </w:rPr>
        <w:t> тыс. рублей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27,6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от утвержденных годовых назначений, дотации на выравнивание бюджетной обеспеченности поселений (в части городских округов) – </w:t>
      </w:r>
      <w:r w:rsidR="00DF195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F1951">
        <w:rPr>
          <w:rFonts w:ascii="Times New Roman" w:eastAsia="Calibri" w:hAnsi="Times New Roman" w:cs="Times New Roman"/>
          <w:sz w:val="28"/>
          <w:szCs w:val="28"/>
          <w:lang w:eastAsia="ru-RU"/>
        </w:rPr>
        <w:t> 500,0 тыс. рублей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25,0</w:t>
      </w:r>
      <w:r w:rsidR="00DF19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 утвержденных годовых назначений. Дотации на поддержку мер по обеспечению сбалансированности бюджетов муниципальных районов (городских округов) исполнены в сумме </w:t>
      </w:r>
      <w:r w:rsidR="00DF195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118 196,5</w:t>
      </w:r>
      <w:r w:rsidR="00DF19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31,6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утвержденных годовых назначений. </w:t>
      </w:r>
    </w:p>
    <w:p w:rsidR="00B93563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Иные межбюджетные трансферты местным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бюджетам в первом квартале 2016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исполнены в сумме 1 627,4 тыс. рублей. На их долю приходится </w:t>
      </w:r>
      <w:r w:rsidR="00DF195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0,1</w:t>
      </w:r>
      <w:r w:rsidR="00DF19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общего объема межбюджетных трансфертов.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Годовые назначения исполнены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14,0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 процента.</w:t>
      </w:r>
    </w:p>
    <w:p w:rsidR="00B93563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проведенного анализа отмечено, что главными распорядителями областного бюджета, обеспечивающими исполнение расходов, по отдельным утвержденным видам межбюджетных трансфертов к</w:t>
      </w:r>
      <w:r w:rsidR="00DF1951">
        <w:rPr>
          <w:rFonts w:ascii="Times New Roman" w:eastAsia="Calibri" w:hAnsi="Times New Roman" w:cs="Times New Roman"/>
          <w:sz w:val="28"/>
          <w:szCs w:val="28"/>
          <w:lang w:eastAsia="ru-RU"/>
        </w:rPr>
        <w:t>ассовое исполнение расходов в 1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 квартале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осуществлялось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93563" w:rsidRPr="0052338B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338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Так, департаментом семьи, социальной и демографической политики Брянской области</w:t>
      </w:r>
      <w:r w:rsidRPr="0052338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2338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 осуществлялись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52338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2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(утверждено на 2016 год 92 794,6 тыс. рублей)</w:t>
      </w:r>
    </w:p>
    <w:p w:rsidR="00B93563" w:rsidRDefault="00B93563" w:rsidP="00B935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33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Департаментом строительства и архитектуры Брянской</w:t>
      </w:r>
      <w:r w:rsidRPr="0052338B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="00DF1951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не осуществлялись расходы:</w:t>
      </w:r>
    </w:p>
    <w:p w:rsidR="00B93563" w:rsidRPr="0052338B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2338B">
        <w:rPr>
          <w:rFonts w:ascii="Times New Roman" w:hAnsi="Times New Roman" w:cs="Times New Roman"/>
          <w:iCs/>
          <w:sz w:val="28"/>
          <w:szCs w:val="28"/>
        </w:rPr>
        <w:t>в рамках подпрограммы</w:t>
      </w:r>
      <w:r w:rsidRPr="0052338B">
        <w:rPr>
          <w:rFonts w:ascii="Times New Roman" w:hAnsi="Times New Roman" w:cs="Times New Roman"/>
          <w:i/>
          <w:iCs/>
          <w:sz w:val="28"/>
          <w:szCs w:val="28"/>
        </w:rPr>
        <w:t xml:space="preserve"> «Устойчивое развит</w:t>
      </w:r>
      <w:r w:rsidR="00DF1951">
        <w:rPr>
          <w:rFonts w:ascii="Times New Roman" w:hAnsi="Times New Roman" w:cs="Times New Roman"/>
          <w:i/>
          <w:iCs/>
          <w:sz w:val="28"/>
          <w:szCs w:val="28"/>
        </w:rPr>
        <w:t>ие сельских территорий» (2014-</w:t>
      </w:r>
      <w:r w:rsidRPr="0052338B">
        <w:rPr>
          <w:rFonts w:ascii="Times New Roman" w:hAnsi="Times New Roman" w:cs="Times New Roman"/>
          <w:i/>
          <w:iCs/>
          <w:sz w:val="28"/>
          <w:szCs w:val="28"/>
        </w:rPr>
        <w:t xml:space="preserve">2020 годы) </w:t>
      </w:r>
      <w:r w:rsidRPr="0052338B">
        <w:rPr>
          <w:rFonts w:ascii="Times New Roman" w:hAnsi="Times New Roman" w:cs="Times New Roman"/>
          <w:iCs/>
          <w:sz w:val="28"/>
          <w:szCs w:val="28"/>
        </w:rPr>
        <w:t>государственной программы</w:t>
      </w:r>
      <w:r w:rsidRPr="0052338B">
        <w:rPr>
          <w:rFonts w:ascii="Times New Roman" w:hAnsi="Times New Roman" w:cs="Times New Roman"/>
          <w:i/>
          <w:iCs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</w:t>
      </w:r>
      <w:r w:rsidR="00DF1951">
        <w:rPr>
          <w:rFonts w:ascii="Times New Roman" w:hAnsi="Times New Roman" w:cs="Times New Roman"/>
          <w:i/>
          <w:iCs/>
          <w:sz w:val="28"/>
          <w:szCs w:val="28"/>
        </w:rPr>
        <w:t>ствия Брянской области» (2014-</w:t>
      </w:r>
      <w:r w:rsidRPr="0052338B">
        <w:rPr>
          <w:rFonts w:ascii="Times New Roman" w:hAnsi="Times New Roman" w:cs="Times New Roman"/>
          <w:i/>
          <w:iCs/>
          <w:sz w:val="28"/>
          <w:szCs w:val="28"/>
        </w:rPr>
        <w:t>2020 годы</w:t>
      </w:r>
      <w:r w:rsidRPr="00A8051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CE06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2338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(утверждено на 2016 год – 77 069,2 тыс. рублей);</w:t>
      </w:r>
      <w:proofErr w:type="gramEnd"/>
    </w:p>
    <w:p w:rsidR="00B93563" w:rsidRPr="009503BB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503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9503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обеспечение жильем граждан, уволенных с военной службы (службы), и приравненных к ним лиц (утверждено на 2016 год – 4 196,6 тыс. рублей);</w:t>
      </w:r>
    </w:p>
    <w:p w:rsidR="00B93563" w:rsidRPr="009503BB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503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9503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9503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объектов капитальных вложений муниципальной собственности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 отрасли «Культура» </w:t>
      </w:r>
      <w:r w:rsidRPr="009503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(утверждено на 2016 год – 2 996,2 тыс. рублей).</w:t>
      </w:r>
    </w:p>
    <w:p w:rsidR="00B93563" w:rsidRPr="00DF1951" w:rsidRDefault="00B93563" w:rsidP="00DF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Департаментом образования и науки Брянской области не осуществлялись расходы на социальные выплаты молодым семьям на приобретения жилья </w:t>
      </w:r>
      <w:r w:rsidRPr="006E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F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  <w:r w:rsidRPr="006E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DF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32 322,0 тыс. рублей) и </w:t>
      </w:r>
      <w:r w:rsidRPr="006E73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мероприятия по проведению оздоровительной кампании детей 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план</w:t>
      </w:r>
      <w:r w:rsidRPr="006E73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2016 год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E73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E73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27 600,0 тыс. рублей).</w:t>
      </w:r>
    </w:p>
    <w:p w:rsidR="00B93563" w:rsidRPr="004532E7" w:rsidRDefault="00B93563" w:rsidP="00DF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532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Департаментом сельского хозяйства Брянской </w:t>
      </w:r>
      <w:r w:rsidRPr="004532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области</w:t>
      </w:r>
      <w:r w:rsidRPr="0045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исполнялись расходы запланированной субвенции</w:t>
      </w:r>
      <w:r w:rsidRPr="0045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проведение Всероссийской сельскохозяйственной переписи в 2016 году в рамках </w:t>
      </w:r>
      <w:r w:rsidRPr="0045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подпрограммы</w:t>
      </w:r>
      <w:r w:rsidRPr="004532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«Обеспечение реализации гос</w:t>
      </w:r>
      <w:r w:rsidR="00DF195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ударственной программы» (2014-</w:t>
      </w:r>
      <w:r w:rsidRPr="004532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2020 годы) </w:t>
      </w:r>
      <w:r w:rsidRPr="00453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государственной программы</w:t>
      </w:r>
      <w:r w:rsidRPr="004532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«Развитие сельского хозяйства и регулирование рынков сельскохозяйственной продукции, сырья и продоволь</w:t>
      </w:r>
      <w:r w:rsidR="00DF195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ствия Брянской области» (2014-</w:t>
      </w:r>
      <w:r w:rsidRPr="004532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2020 годы), </w:t>
      </w:r>
      <w:r w:rsidRPr="000354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 также</w:t>
      </w:r>
      <w:r w:rsidRPr="004532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субсидии </w:t>
      </w:r>
      <w:r w:rsidRPr="0045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устойчивое развитие сельских территорий (утверждено на 2016 год </w:t>
      </w:r>
      <w:r w:rsidR="00DF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45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000,6</w:t>
      </w:r>
      <w:r w:rsidRPr="0045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тыс. рублей</w:t>
      </w:r>
      <w:proofErr w:type="gramEnd"/>
      <w:r w:rsidRPr="0045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6 244,1 тыс. рублей</w:t>
      </w:r>
      <w:r w:rsidR="00DF1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53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соответственно).</w:t>
      </w:r>
    </w:p>
    <w:p w:rsidR="00B93563" w:rsidRPr="00082DB2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82DB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Департам</w:t>
      </w:r>
      <w:r w:rsidR="00DF195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ентом </w:t>
      </w:r>
      <w:r w:rsidRPr="00082DB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природных ресурсов и экологии Брянской области </w:t>
      </w:r>
      <w:r w:rsidR="00DF195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082D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 производились расходы запланированных субсидий 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82D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беспечение безопасности гидротехнических сооружений, </w:t>
      </w:r>
      <w:proofErr w:type="spellStart"/>
      <w:r w:rsidRPr="00082D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противопаводковые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и водохозяйственную</w:t>
      </w:r>
      <w:r w:rsidRPr="00082D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(план 2016 года – 1 605,6 тыс. рублей) и </w:t>
      </w:r>
      <w:r w:rsidR="00DF19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2D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 охрану окружающей среды (утверждено на 2016 год – 3 514,1 тыс. рублей).</w:t>
      </w:r>
    </w:p>
    <w:p w:rsidR="00B93563" w:rsidRPr="00082DB2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82DB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Департаментом культуры Брянской области </w:t>
      </w:r>
      <w:r w:rsidRPr="00082D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 осуществлялись расходы на </w:t>
      </w:r>
      <w:proofErr w:type="spellStart"/>
      <w:r w:rsidRPr="00082D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082D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объектов капитальных вложений муниципальной собственности (план 2016 года – 10 000,0 тыс. рублей) и </w:t>
      </w:r>
      <w:r w:rsidR="00DF19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2D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 подключение общедоступных библиотек Российской Федерации к сети «Интернет», развитие системы библиотечного дела с учетом задачи расширения информационных технологий и оцифровки (план 2016 года – 1 855,0 тыс. рублей).</w:t>
      </w:r>
    </w:p>
    <w:p w:rsidR="00B93563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Администрацией</w:t>
      </w:r>
      <w:r w:rsidRPr="00082DB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Губернатора Брянской области и Правительства Брянской области </w:t>
      </w:r>
      <w:r w:rsidRPr="00082D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 производились расходы запланированных суб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венций:</w:t>
      </w:r>
    </w:p>
    <w:p w:rsidR="00B93563" w:rsidRPr="00D92937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929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(план 2016 года – 412,2 тыс. рублей);</w:t>
      </w:r>
    </w:p>
    <w:p w:rsidR="00B93563" w:rsidRPr="00D92937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929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 (план 2016 года 4 000,0 тыс. рублей).</w:t>
      </w:r>
    </w:p>
    <w:p w:rsidR="00B93563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03D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Департаментом финансов Брянской области</w:t>
      </w:r>
      <w:r w:rsidRPr="00D703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не осуществлялись расходы на гранты муниципальным районам (городским округам) в целях содействия достижению и (или) поощрения достижения наилучших значений показателей деятельности (план 2016 года – 5 000,0 тыс. рублей).</w:t>
      </w:r>
    </w:p>
    <w:p w:rsidR="00B93563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03D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Управление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м</w:t>
      </w:r>
      <w:r w:rsidRPr="00D703D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 физической культуры и спорта Брянской области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DF195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Pr="00082D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производились расходы запланированных суб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сидий:</w:t>
      </w:r>
    </w:p>
    <w:p w:rsidR="00B93563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 реализацию</w:t>
      </w:r>
      <w:r w:rsidRPr="00D703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по поэтапному внедрению Всероссийского физкульту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рно-спортивного комплекса «Готов к труду и обороне»</w:t>
      </w:r>
      <w:r w:rsidRPr="00D703D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(план </w:t>
      </w:r>
      <w:r w:rsidR="00DF19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2016 года – 1 192,7 тыс. рублей);</w:t>
      </w:r>
    </w:p>
    <w:p w:rsidR="00B93563" w:rsidRPr="00D703D0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 финансовую поддержку</w:t>
      </w:r>
      <w:r w:rsidRPr="00992C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спортивных организаций, осуществляющих подготовку спортивного резерва для сборных команд Российской Федерации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(план 2016 года – 3 207,9 тыс. рублей);</w:t>
      </w:r>
    </w:p>
    <w:p w:rsidR="00B93563" w:rsidRDefault="00B93563" w:rsidP="00B93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E070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Департаментом экономического развития Брянской области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19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 осуществлялись расходы на государственную поддержку</w:t>
      </w:r>
      <w:r w:rsidRPr="005B5E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малого и среднего предпринимательства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(план 2016 года – 2 000,0 тыс. рублей) и на п</w:t>
      </w:r>
      <w:r w:rsidRPr="005B5E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овышение инвестиционной привлекательности Брянской области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(план 2016 года – </w:t>
      </w:r>
      <w:r w:rsidR="00DF19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150,0 тыс. рублей).</w:t>
      </w:r>
    </w:p>
    <w:p w:rsidR="00DF1951" w:rsidRDefault="00B93563" w:rsidP="00DF1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целях своевременного и полного исполнения муниципальными образованиями расходов за счет целевых межбюджетных трансфертов областного бюджета, Контрольно-счетная плата обращает внимание на необходимость своевременного доведения уведомлений по расчетам между бюджетами, а также распределения главными распорядителями межбюджетных субсидий в установленный законом о бюджете срок. </w:t>
      </w:r>
    </w:p>
    <w:p w:rsidR="00DF1951" w:rsidRPr="00437BCF" w:rsidRDefault="00BB5827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25" w:name="_Toc451783194"/>
      <w:r w:rsidRPr="00437BCF">
        <w:rPr>
          <w:lang w:eastAsia="ru-RU"/>
        </w:rPr>
        <w:t xml:space="preserve">5.2. </w:t>
      </w:r>
      <w:r w:rsidR="00DF1951" w:rsidRPr="001E025A">
        <w:rPr>
          <w:lang w:eastAsia="ru-RU"/>
        </w:rPr>
        <w:t>Анализ исполнения расходов областного бюджета в рамках межбюджетных взаимоотношений с бюджетом территориального фонда обязате</w:t>
      </w:r>
      <w:r w:rsidR="00DF1951">
        <w:rPr>
          <w:lang w:eastAsia="ru-RU"/>
        </w:rPr>
        <w:t>льного медицинского страхования</w:t>
      </w:r>
      <w:bookmarkEnd w:id="25"/>
    </w:p>
    <w:p w:rsidR="00DF1951" w:rsidRDefault="00DF1951" w:rsidP="00DF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0C76">
        <w:rPr>
          <w:rFonts w:ascii="Times New Roman" w:hAnsi="Times New Roman" w:cs="Times New Roman"/>
          <w:sz w:val="28"/>
          <w:szCs w:val="28"/>
        </w:rPr>
        <w:t xml:space="preserve">о </w:t>
      </w:r>
      <w:r w:rsidRPr="00A30C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межбюджетным трансфертам бюджету Федерального фонда обязательного медицинского страхования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30C76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ие за </w:t>
      </w:r>
      <w:r w:rsidRPr="00A30C76">
        <w:rPr>
          <w:rFonts w:ascii="Times New Roman" w:hAnsi="Times New Roman" w:cs="Times New Roman"/>
          <w:sz w:val="28"/>
          <w:szCs w:val="28"/>
        </w:rPr>
        <w:t>1 квартал 201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A30C7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A30C76">
        <w:rPr>
          <w:rFonts w:ascii="Times New Roman" w:hAnsi="Times New Roman" w:cs="Times New Roman"/>
          <w:sz w:val="28"/>
          <w:szCs w:val="28"/>
        </w:rPr>
        <w:t xml:space="preserve"> 1 1</w:t>
      </w:r>
      <w:r>
        <w:rPr>
          <w:rFonts w:ascii="Times New Roman" w:hAnsi="Times New Roman" w:cs="Times New Roman"/>
          <w:sz w:val="28"/>
          <w:szCs w:val="28"/>
        </w:rPr>
        <w:t>05 257,9</w:t>
      </w:r>
      <w:r w:rsidR="001F1044">
        <w:rPr>
          <w:rFonts w:ascii="Times New Roman" w:hAnsi="Times New Roman" w:cs="Times New Roman"/>
          <w:sz w:val="28"/>
          <w:szCs w:val="28"/>
        </w:rPr>
        <w:t> тыс. 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044">
        <w:rPr>
          <w:rFonts w:ascii="Times New Roman" w:hAnsi="Times New Roman" w:cs="Times New Roman"/>
          <w:sz w:val="28"/>
          <w:szCs w:val="28"/>
        </w:rPr>
        <w:t>или 25,0 процентов от</w:t>
      </w:r>
      <w:r w:rsidRPr="00A30C76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proofErr w:type="gramStart"/>
      <w:r w:rsidRPr="00A30C76">
        <w:rPr>
          <w:rFonts w:ascii="Times New Roman" w:hAnsi="Times New Roman" w:cs="Times New Roman"/>
          <w:sz w:val="28"/>
          <w:szCs w:val="28"/>
        </w:rPr>
        <w:t>назначениях</w:t>
      </w:r>
      <w:proofErr w:type="gramEnd"/>
      <w:r w:rsidRPr="00A30C7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0C7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044">
        <w:rPr>
          <w:rFonts w:ascii="Times New Roman" w:hAnsi="Times New Roman" w:cs="Times New Roman"/>
          <w:sz w:val="28"/>
          <w:szCs w:val="28"/>
        </w:rPr>
        <w:t>(</w:t>
      </w:r>
      <w:r w:rsidRPr="00A30C76">
        <w:rPr>
          <w:rFonts w:ascii="Times New Roman" w:hAnsi="Times New Roman" w:cs="Times New Roman"/>
          <w:sz w:val="28"/>
          <w:szCs w:val="28"/>
        </w:rPr>
        <w:t>4 4</w:t>
      </w:r>
      <w:r>
        <w:rPr>
          <w:rFonts w:ascii="Times New Roman" w:hAnsi="Times New Roman" w:cs="Times New Roman"/>
          <w:sz w:val="28"/>
          <w:szCs w:val="28"/>
        </w:rPr>
        <w:t>21 031,6 </w:t>
      </w:r>
      <w:r w:rsidRPr="00A30C7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1044">
        <w:rPr>
          <w:rFonts w:ascii="Times New Roman" w:hAnsi="Times New Roman" w:cs="Times New Roman"/>
          <w:sz w:val="28"/>
          <w:szCs w:val="28"/>
        </w:rPr>
        <w:t>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951" w:rsidRPr="00A30C76" w:rsidRDefault="00DF1951" w:rsidP="00DF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76">
        <w:rPr>
          <w:rFonts w:ascii="Times New Roman" w:hAnsi="Times New Roman" w:cs="Times New Roman"/>
          <w:sz w:val="28"/>
          <w:szCs w:val="28"/>
        </w:rPr>
        <w:t>Межбюджетные трансферты, передаваемые в бюджет территориального фонда обязательного страхования Брянской области,</w:t>
      </w:r>
      <w:r w:rsidRPr="00A30C76">
        <w:rPr>
          <w:rFonts w:ascii="Times New Roman" w:hAnsi="Times New Roman" w:cs="Times New Roman"/>
          <w:bCs/>
          <w:sz w:val="28"/>
          <w:szCs w:val="28"/>
        </w:rPr>
        <w:t xml:space="preserve"> на финансовое обеспечение дополнительных видов и </w:t>
      </w:r>
      <w:proofErr w:type="gramStart"/>
      <w:r w:rsidRPr="00A30C76">
        <w:rPr>
          <w:rFonts w:ascii="Times New Roman" w:hAnsi="Times New Roman" w:cs="Times New Roman"/>
          <w:bCs/>
          <w:sz w:val="28"/>
          <w:szCs w:val="28"/>
        </w:rPr>
        <w:t>условий оказания медицинской помощи, не установленных базовой программой обязательного медицинского страхования</w:t>
      </w:r>
      <w:r w:rsidRPr="00A30C76">
        <w:rPr>
          <w:rFonts w:ascii="Times New Roman" w:hAnsi="Times New Roman" w:cs="Times New Roman"/>
          <w:sz w:val="28"/>
          <w:szCs w:val="28"/>
        </w:rPr>
        <w:t xml:space="preserve"> исполнены</w:t>
      </w:r>
      <w:proofErr w:type="gramEnd"/>
      <w:r w:rsidRPr="00A3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A30C76">
        <w:rPr>
          <w:rFonts w:ascii="Times New Roman" w:hAnsi="Times New Roman" w:cs="Times New Roman"/>
          <w:sz w:val="28"/>
          <w:szCs w:val="28"/>
        </w:rPr>
        <w:t>15 938,9 тыс. рублей</w:t>
      </w:r>
      <w:r w:rsidR="001F104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30C76">
        <w:rPr>
          <w:rFonts w:ascii="Times New Roman" w:hAnsi="Times New Roman" w:cs="Times New Roman"/>
          <w:sz w:val="28"/>
          <w:szCs w:val="28"/>
        </w:rPr>
        <w:t>25,0 </w:t>
      </w:r>
      <w:r w:rsidR="001F1044">
        <w:rPr>
          <w:rFonts w:ascii="Times New Roman" w:hAnsi="Times New Roman" w:cs="Times New Roman"/>
          <w:sz w:val="28"/>
          <w:szCs w:val="28"/>
        </w:rPr>
        <w:t>%</w:t>
      </w:r>
      <w:r w:rsidR="001F1044" w:rsidRPr="001F1044">
        <w:rPr>
          <w:rFonts w:ascii="Times New Roman" w:hAnsi="Times New Roman" w:cs="Times New Roman"/>
          <w:sz w:val="28"/>
          <w:szCs w:val="28"/>
        </w:rPr>
        <w:t xml:space="preserve"> </w:t>
      </w:r>
      <w:r w:rsidR="001F1044">
        <w:rPr>
          <w:rFonts w:ascii="Times New Roman" w:hAnsi="Times New Roman" w:cs="Times New Roman"/>
          <w:sz w:val="28"/>
          <w:szCs w:val="28"/>
        </w:rPr>
        <w:t>от</w:t>
      </w:r>
      <w:r w:rsidR="001F1044" w:rsidRPr="00A30C76">
        <w:rPr>
          <w:rFonts w:ascii="Times New Roman" w:hAnsi="Times New Roman" w:cs="Times New Roman"/>
          <w:sz w:val="28"/>
          <w:szCs w:val="28"/>
        </w:rPr>
        <w:t xml:space="preserve"> утвержденных назначениях </w:t>
      </w:r>
      <w:r w:rsidR="001F1044">
        <w:rPr>
          <w:rFonts w:ascii="Times New Roman" w:hAnsi="Times New Roman" w:cs="Times New Roman"/>
          <w:sz w:val="28"/>
          <w:szCs w:val="28"/>
        </w:rPr>
        <w:t>(</w:t>
      </w:r>
      <w:r w:rsidR="001F1044" w:rsidRPr="00A30C76">
        <w:rPr>
          <w:rFonts w:ascii="Times New Roman" w:hAnsi="Times New Roman" w:cs="Times New Roman"/>
          <w:sz w:val="28"/>
          <w:szCs w:val="28"/>
        </w:rPr>
        <w:t>63 755,6 тыс. рублей</w:t>
      </w:r>
      <w:r w:rsidR="001F10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DF1951" w:rsidRPr="00D546AB" w:rsidRDefault="00DF1951" w:rsidP="00DF19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Отмечено, что в рамках существующего формата взаимоотношений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бюджетом </w:t>
      </w:r>
      <w:r w:rsidRPr="00A30C76">
        <w:rPr>
          <w:rFonts w:ascii="Times New Roman" w:hAnsi="Times New Roman" w:cs="Times New Roman"/>
          <w:sz w:val="28"/>
          <w:szCs w:val="28"/>
        </w:rPr>
        <w:t>территориального фонда обязательного страхования Брянской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 расходов за </w:t>
      </w:r>
      <w:r w:rsidRPr="00A30C76">
        <w:rPr>
          <w:rFonts w:ascii="Times New Roman" w:hAnsi="Times New Roman" w:cs="Times New Roman"/>
          <w:sz w:val="28"/>
          <w:szCs w:val="28"/>
        </w:rPr>
        <w:t>1 квартал 201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A30C7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спечено в необходимых объемах.</w:t>
      </w:r>
    </w:p>
    <w:p w:rsidR="00BB5827" w:rsidRPr="00437BCF" w:rsidRDefault="00BB5827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26" w:name="_Toc451783195"/>
      <w:r w:rsidRPr="00437BCF">
        <w:rPr>
          <w:lang w:eastAsia="ru-RU"/>
        </w:rPr>
        <w:t xml:space="preserve">6. Дефицит </w:t>
      </w:r>
      <w:r w:rsidR="009C307F" w:rsidRPr="00437BCF">
        <w:rPr>
          <w:lang w:eastAsia="ru-RU"/>
        </w:rPr>
        <w:t>(</w:t>
      </w:r>
      <w:proofErr w:type="spellStart"/>
      <w:r w:rsidR="009C307F" w:rsidRPr="00437BCF">
        <w:rPr>
          <w:lang w:eastAsia="ru-RU"/>
        </w:rPr>
        <w:t>профицит</w:t>
      </w:r>
      <w:proofErr w:type="spellEnd"/>
      <w:r w:rsidR="009C307F" w:rsidRPr="00437BCF">
        <w:rPr>
          <w:lang w:eastAsia="ru-RU"/>
        </w:rPr>
        <w:t xml:space="preserve">) </w:t>
      </w:r>
      <w:r w:rsidRPr="00437BCF">
        <w:rPr>
          <w:lang w:eastAsia="ru-RU"/>
        </w:rPr>
        <w:t>областного бюджета и источники внутреннего финансирования дефицита областного бюджета</w:t>
      </w:r>
      <w:r w:rsidR="009C307F" w:rsidRPr="00437BCF">
        <w:rPr>
          <w:lang w:eastAsia="ru-RU"/>
        </w:rPr>
        <w:t>.</w:t>
      </w:r>
      <w:bookmarkEnd w:id="26"/>
    </w:p>
    <w:p w:rsidR="009C307F" w:rsidRDefault="009C307F" w:rsidP="009C3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9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1 Закона Брянской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16.12.2015</w:t>
      </w:r>
      <w:r w:rsidRPr="00EA79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137</w:t>
      </w:r>
      <w:r w:rsidRPr="00EA79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«Об областном бюджете на 2016 год</w:t>
      </w:r>
      <w:r w:rsidRPr="00EA79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первоначально областной бюджет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2016 год у</w:t>
      </w:r>
      <w:r w:rsidRPr="00EA79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 с дефицитом 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745 721,8</w:t>
      </w:r>
      <w:r w:rsidRPr="00EA79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 </w:t>
      </w:r>
    </w:p>
    <w:p w:rsidR="009C307F" w:rsidRDefault="009C307F" w:rsidP="009C3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6A0B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изменениями, внесенными в сводную бюджетную роспись областного бюджета в объеме поступивших </w:t>
      </w:r>
      <w:r w:rsidRPr="00BF6A0B">
        <w:rPr>
          <w:rFonts w:ascii="Times New Roman" w:hAnsi="Times New Roman" w:cs="Times New Roman"/>
          <w:sz w:val="28"/>
          <w:szCs w:val="28"/>
        </w:rPr>
        <w:t>сверх утвержденных законом о бюджете безвозмездных поступлений</w:t>
      </w:r>
      <w:r w:rsidRPr="00BF6A0B">
        <w:rPr>
          <w:rFonts w:ascii="Times New Roman" w:hAnsi="Times New Roman" w:cs="Times New Roman"/>
          <w:sz w:val="28"/>
          <w:szCs w:val="28"/>
          <w:lang w:eastAsia="ru-RU"/>
        </w:rPr>
        <w:t>, уточненный объем дефицита составил</w:t>
      </w:r>
      <w:r w:rsidRPr="008827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6 315 846,4 тыс. рублей (в соответствии со ст. 217, 232 Бюджетного кодекса Российской Федерации бюджетные ассигнования сводной бюджетной росписи расходов уточнены сверх утвержденного законом объема на 5 570 124,6 тыс. рублей)</w:t>
      </w:r>
      <w:r w:rsidRPr="005D4F09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</w:p>
    <w:p w:rsidR="009C307F" w:rsidRDefault="009C307F" w:rsidP="009C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представленным Правительством области отчетом </w:t>
      </w:r>
      <w:r w:rsidRPr="00014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 исполнении областного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1 квартал 2</w:t>
      </w:r>
      <w:r w:rsidRPr="00014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14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14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областной бюджет исполнен с дефицитом</w:t>
      </w:r>
      <w:r w:rsidRPr="00014D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14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11 002,9 тыс. рублей.</w:t>
      </w:r>
      <w:r w:rsidRPr="00014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C307F" w:rsidRPr="00185CEB" w:rsidRDefault="009C307F" w:rsidP="009C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CEB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</w:t>
      </w:r>
      <w:r>
        <w:rPr>
          <w:rFonts w:ascii="Times New Roman" w:hAnsi="Times New Roman" w:cs="Times New Roman"/>
          <w:sz w:val="28"/>
          <w:szCs w:val="28"/>
        </w:rPr>
        <w:t>та областного бюджета включены:</w:t>
      </w:r>
      <w:proofErr w:type="gramEnd"/>
    </w:p>
    <w:p w:rsidR="009C307F" w:rsidRPr="00185CEB" w:rsidRDefault="009C307F" w:rsidP="009C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сальдо</w:t>
      </w:r>
      <w:r w:rsidRPr="00185CEB">
        <w:rPr>
          <w:rFonts w:ascii="Times New Roman" w:hAnsi="Times New Roman" w:cs="Times New Roman"/>
          <w:sz w:val="28"/>
          <w:szCs w:val="28"/>
        </w:rPr>
        <w:t xml:space="preserve"> между полученными и погашенными Брянской областью кредитами кредитных организаций в сумме (-) </w:t>
      </w:r>
      <w:r>
        <w:rPr>
          <w:rFonts w:ascii="Times New Roman" w:hAnsi="Times New Roman" w:cs="Times New Roman"/>
          <w:sz w:val="28"/>
          <w:szCs w:val="28"/>
        </w:rPr>
        <w:t>4 025 639,0</w:t>
      </w:r>
      <w:r w:rsidRPr="00185CEB">
        <w:rPr>
          <w:rFonts w:ascii="Times New Roman" w:hAnsi="Times New Roman" w:cs="Times New Roman"/>
          <w:sz w:val="28"/>
          <w:szCs w:val="28"/>
        </w:rPr>
        <w:t xml:space="preserve"> тыс. рублей (получено – 0,0 тыс. рублей; погашено – </w:t>
      </w:r>
      <w:r>
        <w:rPr>
          <w:rFonts w:ascii="Times New Roman" w:hAnsi="Times New Roman" w:cs="Times New Roman"/>
          <w:sz w:val="28"/>
          <w:szCs w:val="28"/>
        </w:rPr>
        <w:t>4 025 639,0</w:t>
      </w:r>
      <w:r w:rsidRPr="00185CEB">
        <w:rPr>
          <w:rFonts w:ascii="Times New Roman" w:hAnsi="Times New Roman" w:cs="Times New Roman"/>
          <w:sz w:val="28"/>
          <w:szCs w:val="28"/>
        </w:rPr>
        <w:t xml:space="preserve"> тыс. рублей);</w:t>
      </w:r>
    </w:p>
    <w:p w:rsidR="009C307F" w:rsidRDefault="009C307F" w:rsidP="009C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сальдо</w:t>
      </w:r>
      <w:r w:rsidRPr="00185CEB">
        <w:rPr>
          <w:rFonts w:ascii="Times New Roman" w:hAnsi="Times New Roman" w:cs="Times New Roman"/>
          <w:sz w:val="28"/>
          <w:szCs w:val="28"/>
        </w:rPr>
        <w:t xml:space="preserve"> между привлеченными и погашенными бюджетными кредитами от </w:t>
      </w:r>
      <w:r w:rsidR="00190411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>
        <w:rPr>
          <w:rFonts w:ascii="Times New Roman" w:hAnsi="Times New Roman" w:cs="Times New Roman"/>
          <w:sz w:val="28"/>
          <w:szCs w:val="28"/>
        </w:rPr>
        <w:t>3 939 139,0</w:t>
      </w:r>
      <w:r w:rsidRPr="00185C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(получено 4 639 139,0 тыс. рублей, погашено – 700 000,0 тыс. рублей).</w:t>
      </w:r>
    </w:p>
    <w:p w:rsidR="009C307F" w:rsidRPr="00185CEB" w:rsidRDefault="009C307F" w:rsidP="009C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EB">
        <w:rPr>
          <w:rFonts w:ascii="Times New Roman" w:hAnsi="Times New Roman" w:cs="Times New Roman"/>
          <w:sz w:val="28"/>
          <w:szCs w:val="28"/>
        </w:rPr>
        <w:t xml:space="preserve">изменение остатков средств на счетах по учету средств областного бюджета в сумме </w:t>
      </w:r>
      <w:r>
        <w:rPr>
          <w:rFonts w:ascii="Times New Roman" w:hAnsi="Times New Roman" w:cs="Times New Roman"/>
          <w:sz w:val="28"/>
          <w:szCs w:val="28"/>
        </w:rPr>
        <w:t>(-) 424 476,5</w:t>
      </w:r>
      <w:r w:rsidRPr="00185C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307F" w:rsidRPr="00185CEB" w:rsidRDefault="009C307F" w:rsidP="009C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EB">
        <w:rPr>
          <w:rFonts w:ascii="Times New Roman" w:hAnsi="Times New Roman" w:cs="Times New Roman"/>
          <w:sz w:val="28"/>
          <w:szCs w:val="28"/>
        </w:rPr>
        <w:t xml:space="preserve">иные источники внутреннего финансирования дефицита областного бюджета в сумме </w:t>
      </w:r>
      <w:r>
        <w:rPr>
          <w:rFonts w:ascii="Times New Roman" w:hAnsi="Times New Roman" w:cs="Times New Roman"/>
          <w:sz w:val="28"/>
          <w:szCs w:val="28"/>
        </w:rPr>
        <w:t>521 979,3</w:t>
      </w:r>
      <w:r w:rsidRPr="00185CEB">
        <w:rPr>
          <w:rFonts w:ascii="Times New Roman" w:hAnsi="Times New Roman" w:cs="Times New Roman"/>
          <w:sz w:val="28"/>
          <w:szCs w:val="28"/>
        </w:rPr>
        <w:t xml:space="preserve"> тыс. рублей. </w:t>
      </w:r>
    </w:p>
    <w:p w:rsidR="009C307F" w:rsidRPr="000D3F6A" w:rsidRDefault="009C307F" w:rsidP="009C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A">
        <w:rPr>
          <w:rFonts w:ascii="Times New Roman" w:hAnsi="Times New Roman" w:cs="Times New Roman"/>
          <w:sz w:val="28"/>
          <w:szCs w:val="28"/>
        </w:rPr>
        <w:t xml:space="preserve">Основными источниками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0D3F6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0D3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источники финансирования дефицита бюджета.</w:t>
      </w:r>
    </w:p>
    <w:p w:rsidR="009C307F" w:rsidRPr="005550F0" w:rsidRDefault="009C307F" w:rsidP="009C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F0">
        <w:rPr>
          <w:rFonts w:ascii="Times New Roman" w:hAnsi="Times New Roman" w:cs="Times New Roman"/>
          <w:sz w:val="28"/>
          <w:szCs w:val="28"/>
        </w:rPr>
        <w:t xml:space="preserve">Иные источники финансирования дефицита бюджета в основном сложились за счет перечислений в отчетном периоде на счет областного </w:t>
      </w:r>
      <w:proofErr w:type="gramStart"/>
      <w:r w:rsidRPr="005550F0">
        <w:rPr>
          <w:rFonts w:ascii="Times New Roman" w:hAnsi="Times New Roman" w:cs="Times New Roman"/>
          <w:sz w:val="28"/>
          <w:szCs w:val="28"/>
        </w:rPr>
        <w:t>бюджета остатков средств государственных учреждений Брянской области</w:t>
      </w:r>
      <w:proofErr w:type="gramEnd"/>
      <w:r w:rsidRPr="005550F0">
        <w:rPr>
          <w:rFonts w:ascii="Times New Roman" w:hAnsi="Times New Roman" w:cs="Times New Roman"/>
          <w:sz w:val="28"/>
          <w:szCs w:val="28"/>
        </w:rPr>
        <w:t xml:space="preserve"> </w:t>
      </w:r>
      <w:r w:rsidR="00190411">
        <w:rPr>
          <w:rFonts w:ascii="Times New Roman" w:hAnsi="Times New Roman" w:cs="Times New Roman"/>
          <w:sz w:val="28"/>
          <w:szCs w:val="28"/>
        </w:rPr>
        <w:br/>
      </w:r>
      <w:r w:rsidRPr="005550F0">
        <w:rPr>
          <w:rFonts w:ascii="Times New Roman" w:hAnsi="Times New Roman" w:cs="Times New Roman"/>
          <w:sz w:val="28"/>
          <w:szCs w:val="28"/>
        </w:rPr>
        <w:t xml:space="preserve">со счета УФК по Брянской области в сумме 584 136,3 тыс. рублей. </w:t>
      </w:r>
    </w:p>
    <w:p w:rsidR="009C307F" w:rsidRDefault="009C307F" w:rsidP="009C3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 квартале 2016 года р</w:t>
      </w:r>
      <w:r w:rsidRPr="00A2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асходы областного бюджета на исполнение государственных гарантий не производились.</w:t>
      </w:r>
    </w:p>
    <w:p w:rsidR="009C307F" w:rsidRPr="00EF26AD" w:rsidRDefault="009C307F" w:rsidP="009C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F2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Иные источники финансирования дефицита бюджета в виде бюджетных кредитов, предоставленных внутри страны в валюте Российской Федерации, </w:t>
      </w:r>
      <w:r w:rsidR="00190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F2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62 157,0</w:t>
      </w:r>
      <w:r w:rsidRPr="00EF2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со знаком «минус» обусловлены превышением объема выданных из областного бюджета бюджетных кредитов другим бюджетам бюджетной системы Российской над объемом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возвращенных бюджетных кредитов.</w:t>
      </w:r>
      <w:r w:rsidRPr="00EF2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9C307F" w:rsidRPr="00740C7C" w:rsidRDefault="009C307F" w:rsidP="009C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4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областного бюджета бюджетам муниципальных образований </w:t>
      </w:r>
      <w:r w:rsidR="00190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 квартале 2016 года </w:t>
      </w:r>
      <w:r w:rsidRPr="0074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предоставлены бюджетные кредиты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62 157,0 </w:t>
      </w:r>
      <w:r w:rsidRPr="0074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 на покрытие временных кассовых разрывов, возникающих при исполнении бюджетов муниципалитетов, на 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ок, не выходящий за пределы 2016</w:t>
      </w:r>
      <w:r w:rsidRPr="0074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в том числе: городу Брянск – 50 000,0 тыс. рублей,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Севскому</w:t>
      </w:r>
      <w:proofErr w:type="spellEnd"/>
      <w:r w:rsidRPr="0074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12 157,0</w:t>
      </w:r>
      <w:r w:rsidRPr="0074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  <w:proofErr w:type="gramEnd"/>
    </w:p>
    <w:p w:rsidR="009C307F" w:rsidRDefault="009C307F" w:rsidP="009C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Возврат бюджетных кредитов из бюджетов муниципальных образований и юридических лиц в анализируемом периоде не осуществлялся.</w:t>
      </w:r>
    </w:p>
    <w:p w:rsidR="009C307F" w:rsidRPr="00841367" w:rsidRDefault="009C307F" w:rsidP="00190411">
      <w:pPr>
        <w:pStyle w:val="ConsPlusNormal"/>
        <w:ind w:firstLine="709"/>
        <w:jc w:val="both"/>
      </w:pPr>
      <w:r w:rsidRPr="00841367">
        <w:t xml:space="preserve">На </w:t>
      </w:r>
      <w:r>
        <w:t xml:space="preserve">1 апреля </w:t>
      </w:r>
      <w:r w:rsidRPr="00841367">
        <w:t xml:space="preserve">2016 года имеется просроченная задолженность </w:t>
      </w:r>
      <w:r w:rsidR="00190411">
        <w:br/>
      </w:r>
      <w:r w:rsidRPr="00841367">
        <w:t>по бюджетным кредитам, предоставленным сельскохозяйственным товаропроизводителям</w:t>
      </w:r>
      <w:r w:rsidR="00190411">
        <w:t>, в сумме</w:t>
      </w:r>
      <w:r w:rsidRPr="00841367">
        <w:t xml:space="preserve"> 693,5 тыс. рублей (срок погашения </w:t>
      </w:r>
      <w:r w:rsidR="00190411">
        <w:t>–</w:t>
      </w:r>
      <w:r w:rsidRPr="00841367">
        <w:t xml:space="preserve"> декабрь 2001 года).</w:t>
      </w:r>
    </w:p>
    <w:p w:rsidR="00BB5827" w:rsidRPr="00437BCF" w:rsidRDefault="00BB5827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27" w:name="_Toc451783196"/>
      <w:r w:rsidRPr="00437BCF">
        <w:rPr>
          <w:lang w:eastAsia="ru-RU"/>
        </w:rPr>
        <w:t>7. Анализ государственного внутреннего долга Брянской области</w:t>
      </w:r>
      <w:r w:rsidR="00190411" w:rsidRPr="00437BCF">
        <w:rPr>
          <w:lang w:eastAsia="ru-RU"/>
        </w:rPr>
        <w:t>.</w:t>
      </w:r>
      <w:bookmarkEnd w:id="27"/>
    </w:p>
    <w:p w:rsidR="00190411" w:rsidRPr="00A04BEC" w:rsidRDefault="00190411" w:rsidP="00A04BEC">
      <w:pPr>
        <w:pStyle w:val="ConsPlusNormal"/>
        <w:ind w:firstLine="709"/>
        <w:jc w:val="both"/>
      </w:pPr>
      <w:r w:rsidRPr="00190411">
        <w:t xml:space="preserve">Законом Брянской области от 16.12.2015 № 137-З «Об областном бюджете на 2016 год» верхний предел государственного внутреннего долга Брянской области утвержден в размере 13 544 564,9 тыс. рублей, </w:t>
      </w:r>
      <w:r w:rsidRPr="00A04BEC">
        <w:t xml:space="preserve">верхний предел долга по государственным гарантиям Брянской области в сумме </w:t>
      </w:r>
      <w:r w:rsidRPr="00190411">
        <w:t xml:space="preserve">82 440,0 </w:t>
      </w:r>
      <w:r w:rsidRPr="00A04BEC">
        <w:t>тыс. рублей.</w:t>
      </w:r>
    </w:p>
    <w:p w:rsidR="00190411" w:rsidRPr="00C76C01" w:rsidRDefault="00190411" w:rsidP="00190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представленному Правительством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Брянской 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отчету об исполнении областного бюджета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государственный долг по состоянию на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12 757 503,8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обязательства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гарантиям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141 100,7 тыс. рублей,</w:t>
      </w:r>
      <w:r w:rsidRPr="00C76C01">
        <w:rPr>
          <w:sz w:val="28"/>
          <w:szCs w:val="28"/>
        </w:rPr>
        <w:t xml:space="preserve"> </w:t>
      </w:r>
      <w:r w:rsidRPr="00C76C0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94,2 </w:t>
      </w:r>
      <w:r w:rsidRPr="00C76C01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 xml:space="preserve">161,0 </w:t>
      </w:r>
      <w:r w:rsidRPr="00C76C01">
        <w:rPr>
          <w:rFonts w:ascii="Times New Roman" w:hAnsi="Times New Roman" w:cs="Times New Roman"/>
          <w:sz w:val="28"/>
          <w:szCs w:val="28"/>
        </w:rPr>
        <w:t>% установленного верхнего предела.</w:t>
      </w:r>
    </w:p>
    <w:p w:rsidR="00190411" w:rsidRDefault="00190411" w:rsidP="00190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изменения государственного внутреннего долга </w:t>
      </w:r>
      <w:r w:rsidRPr="00C76C01">
        <w:rPr>
          <w:rFonts w:ascii="Times New Roman" w:hAnsi="Times New Roman" w:cs="Times New Roman"/>
          <w:sz w:val="28"/>
          <w:szCs w:val="28"/>
        </w:rPr>
        <w:t xml:space="preserve">за 1 квартал </w:t>
      </w:r>
      <w:r>
        <w:rPr>
          <w:rFonts w:ascii="Times New Roman" w:hAnsi="Times New Roman" w:cs="Times New Roman"/>
          <w:sz w:val="28"/>
          <w:szCs w:val="28"/>
        </w:rPr>
        <w:br/>
      </w:r>
      <w:r w:rsidRPr="00C76C01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C7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следующей </w:t>
      </w:r>
      <w:r w:rsidRPr="00C7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таблице.</w:t>
      </w:r>
    </w:p>
    <w:p w:rsidR="00190411" w:rsidRPr="00C76C01" w:rsidRDefault="00190411" w:rsidP="0019041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(млн.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C7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620"/>
        <w:gridCol w:w="1620"/>
        <w:gridCol w:w="2320"/>
        <w:gridCol w:w="1280"/>
      </w:tblGrid>
      <w:tr w:rsidR="00190411" w:rsidRPr="00C76C01" w:rsidTr="00190411">
        <w:trPr>
          <w:trHeight w:val="553"/>
        </w:trPr>
        <w:tc>
          <w:tcPr>
            <w:tcW w:w="2977" w:type="dxa"/>
            <w:vMerge w:val="restart"/>
            <w:vAlign w:val="center"/>
          </w:tcPr>
          <w:p w:rsidR="00190411" w:rsidRPr="00190411" w:rsidRDefault="00190411" w:rsidP="009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190411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3240" w:type="dxa"/>
            <w:gridSpan w:val="2"/>
            <w:vAlign w:val="center"/>
          </w:tcPr>
          <w:p w:rsidR="00190411" w:rsidRPr="00190411" w:rsidRDefault="00190411" w:rsidP="009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190411">
              <w:rPr>
                <w:rFonts w:ascii="Times New Roman" w:hAnsi="Times New Roman" w:cs="Times New Roman"/>
                <w:b/>
              </w:rPr>
              <w:t>Государственный внутренний долг Брянской области</w:t>
            </w:r>
          </w:p>
        </w:tc>
        <w:tc>
          <w:tcPr>
            <w:tcW w:w="2320" w:type="dxa"/>
            <w:vMerge w:val="restart"/>
            <w:vAlign w:val="center"/>
          </w:tcPr>
          <w:p w:rsidR="00190411" w:rsidRPr="00190411" w:rsidRDefault="00190411" w:rsidP="009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190411">
              <w:rPr>
                <w:rFonts w:ascii="Times New Roman" w:hAnsi="Times New Roman" w:cs="Times New Roman"/>
                <w:b/>
              </w:rPr>
              <w:t>Прирост</w:t>
            </w:r>
            <w:proofErr w:type="gramStart"/>
            <w:r w:rsidRPr="00190411">
              <w:rPr>
                <w:rFonts w:ascii="Times New Roman" w:hAnsi="Times New Roman" w:cs="Times New Roman"/>
                <w:b/>
              </w:rPr>
              <w:t xml:space="preserve"> (+), </w:t>
            </w:r>
            <w:proofErr w:type="gramEnd"/>
            <w:r w:rsidRPr="00190411">
              <w:rPr>
                <w:rFonts w:ascii="Times New Roman" w:hAnsi="Times New Roman" w:cs="Times New Roman"/>
                <w:b/>
              </w:rPr>
              <w:t xml:space="preserve">снижение (-) </w:t>
            </w:r>
          </w:p>
          <w:p w:rsidR="00190411" w:rsidRPr="00190411" w:rsidRDefault="00190411" w:rsidP="009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190411">
              <w:rPr>
                <w:rFonts w:ascii="Times New Roman" w:hAnsi="Times New Roman" w:cs="Times New Roman"/>
                <w:b/>
              </w:rPr>
              <w:t xml:space="preserve">по отношению </w:t>
            </w:r>
          </w:p>
          <w:p w:rsidR="00190411" w:rsidRPr="00190411" w:rsidRDefault="00190411" w:rsidP="009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190411">
              <w:rPr>
                <w:rFonts w:ascii="Times New Roman" w:hAnsi="Times New Roman" w:cs="Times New Roman"/>
                <w:b/>
              </w:rPr>
              <w:t>к началу периода</w:t>
            </w:r>
          </w:p>
        </w:tc>
        <w:tc>
          <w:tcPr>
            <w:tcW w:w="1280" w:type="dxa"/>
            <w:vMerge w:val="restart"/>
            <w:vAlign w:val="center"/>
          </w:tcPr>
          <w:p w:rsidR="00190411" w:rsidRPr="00190411" w:rsidRDefault="00190411" w:rsidP="009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190411">
              <w:rPr>
                <w:rFonts w:ascii="Times New Roman" w:hAnsi="Times New Roman" w:cs="Times New Roman"/>
                <w:b/>
              </w:rPr>
              <w:t>Темп роста,</w:t>
            </w:r>
          </w:p>
          <w:p w:rsidR="00190411" w:rsidRPr="00190411" w:rsidRDefault="00190411" w:rsidP="009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19041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90411" w:rsidRPr="00C76C01" w:rsidTr="00190411">
        <w:trPr>
          <w:trHeight w:val="421"/>
        </w:trPr>
        <w:tc>
          <w:tcPr>
            <w:tcW w:w="2977" w:type="dxa"/>
            <w:vMerge/>
            <w:vAlign w:val="center"/>
          </w:tcPr>
          <w:p w:rsidR="00190411" w:rsidRPr="00C76C01" w:rsidRDefault="00190411" w:rsidP="009642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190411" w:rsidRPr="00190411" w:rsidRDefault="00190411" w:rsidP="009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190411">
              <w:rPr>
                <w:rFonts w:ascii="Times New Roman" w:hAnsi="Times New Roman" w:cs="Times New Roman"/>
                <w:b/>
              </w:rPr>
              <w:t>на 01.01.2016</w:t>
            </w:r>
          </w:p>
        </w:tc>
        <w:tc>
          <w:tcPr>
            <w:tcW w:w="1620" w:type="dxa"/>
            <w:vAlign w:val="center"/>
          </w:tcPr>
          <w:p w:rsidR="00190411" w:rsidRPr="00190411" w:rsidRDefault="00190411" w:rsidP="009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190411">
              <w:rPr>
                <w:rFonts w:ascii="Times New Roman" w:hAnsi="Times New Roman" w:cs="Times New Roman"/>
                <w:b/>
              </w:rPr>
              <w:t>на 01.04.2016</w:t>
            </w:r>
          </w:p>
        </w:tc>
        <w:tc>
          <w:tcPr>
            <w:tcW w:w="2320" w:type="dxa"/>
            <w:vMerge/>
            <w:tcFitText/>
            <w:vAlign w:val="center"/>
          </w:tcPr>
          <w:p w:rsidR="00190411" w:rsidRPr="00C76C01" w:rsidRDefault="00190411" w:rsidP="0096428B">
            <w:pPr>
              <w:widowControl w:val="0"/>
              <w:autoSpaceDE w:val="0"/>
              <w:autoSpaceDN w:val="0"/>
              <w:adjustRightInd w:val="0"/>
              <w:ind w:left="72" w:right="72" w:firstLine="180"/>
              <w:jc w:val="center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190411" w:rsidRPr="00C76C01" w:rsidRDefault="00190411" w:rsidP="009642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90411" w:rsidRPr="00C76C01" w:rsidTr="00190411">
        <w:trPr>
          <w:trHeight w:val="445"/>
        </w:trPr>
        <w:tc>
          <w:tcPr>
            <w:tcW w:w="2977" w:type="dxa"/>
            <w:vAlign w:val="center"/>
          </w:tcPr>
          <w:p w:rsidR="00190411" w:rsidRPr="00190411" w:rsidRDefault="00190411" w:rsidP="0019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C76C01">
              <w:rPr>
                <w:rFonts w:ascii="Times New Roman" w:hAnsi="Times New Roman" w:cs="Times New Roman"/>
                <w:b/>
              </w:rPr>
              <w:t>Государственный долг</w:t>
            </w:r>
            <w:r>
              <w:rPr>
                <w:rFonts w:ascii="Times New Roman" w:hAnsi="Times New Roman" w:cs="Times New Roman"/>
                <w:b/>
              </w:rPr>
              <w:t xml:space="preserve"> –  всего</w:t>
            </w:r>
            <w:r w:rsidRPr="00C76C01">
              <w:rPr>
                <w:rFonts w:ascii="Times New Roman" w:hAnsi="Times New Roman" w:cs="Times New Roman"/>
              </w:rPr>
              <w:t xml:space="preserve">, </w:t>
            </w:r>
          </w:p>
          <w:p w:rsidR="00190411" w:rsidRPr="00C76C01" w:rsidRDefault="00190411" w:rsidP="009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76C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190411" w:rsidRPr="00A82B71" w:rsidRDefault="00190411" w:rsidP="0019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12 853,5</w:t>
            </w:r>
          </w:p>
        </w:tc>
        <w:tc>
          <w:tcPr>
            <w:tcW w:w="1620" w:type="dxa"/>
            <w:vAlign w:val="center"/>
          </w:tcPr>
          <w:p w:rsidR="00190411" w:rsidRPr="00A82B71" w:rsidRDefault="00190411" w:rsidP="0019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71">
              <w:rPr>
                <w:rFonts w:ascii="Times New Roman" w:hAnsi="Times New Roman" w:cs="Times New Roman"/>
                <w:b/>
                <w:sz w:val="24"/>
                <w:szCs w:val="24"/>
              </w:rPr>
              <w:t>12 757,5</w:t>
            </w:r>
          </w:p>
        </w:tc>
        <w:tc>
          <w:tcPr>
            <w:tcW w:w="2320" w:type="dxa"/>
            <w:vAlign w:val="center"/>
          </w:tcPr>
          <w:p w:rsidR="00190411" w:rsidRPr="00A82B71" w:rsidRDefault="00190411" w:rsidP="0019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71">
              <w:rPr>
                <w:rFonts w:ascii="Times New Roman" w:hAnsi="Times New Roman" w:cs="Times New Roman"/>
                <w:b/>
                <w:sz w:val="24"/>
                <w:szCs w:val="24"/>
              </w:rPr>
              <w:t>-96,0</w:t>
            </w:r>
          </w:p>
        </w:tc>
        <w:tc>
          <w:tcPr>
            <w:tcW w:w="1280" w:type="dxa"/>
            <w:vAlign w:val="center"/>
          </w:tcPr>
          <w:p w:rsidR="00190411" w:rsidRPr="00A82B71" w:rsidRDefault="00190411" w:rsidP="0019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71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190411" w:rsidRPr="00C76C01" w:rsidTr="00190411">
        <w:trPr>
          <w:trHeight w:val="369"/>
        </w:trPr>
        <w:tc>
          <w:tcPr>
            <w:tcW w:w="2977" w:type="dxa"/>
            <w:vAlign w:val="center"/>
          </w:tcPr>
          <w:p w:rsidR="00190411" w:rsidRPr="00C76C01" w:rsidRDefault="00190411" w:rsidP="009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76C01">
              <w:rPr>
                <w:rFonts w:ascii="Times New Roman" w:hAnsi="Times New Roman" w:cs="Times New Roman"/>
              </w:rPr>
              <w:t>- кредиты кредитных организаций</w:t>
            </w:r>
          </w:p>
        </w:tc>
        <w:tc>
          <w:tcPr>
            <w:tcW w:w="1620" w:type="dxa"/>
            <w:vAlign w:val="center"/>
          </w:tcPr>
          <w:p w:rsidR="00190411" w:rsidRPr="00A82B71" w:rsidRDefault="00190411" w:rsidP="0019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8 384,4</w:t>
            </w:r>
          </w:p>
        </w:tc>
        <w:tc>
          <w:tcPr>
            <w:tcW w:w="1620" w:type="dxa"/>
            <w:vAlign w:val="center"/>
          </w:tcPr>
          <w:p w:rsidR="00190411" w:rsidRPr="00A82B71" w:rsidRDefault="00190411" w:rsidP="0019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B71">
              <w:rPr>
                <w:rFonts w:ascii="Times New Roman" w:hAnsi="Times New Roman" w:cs="Times New Roman"/>
                <w:sz w:val="24"/>
                <w:szCs w:val="24"/>
              </w:rPr>
              <w:t>4 358,8</w:t>
            </w:r>
          </w:p>
        </w:tc>
        <w:tc>
          <w:tcPr>
            <w:tcW w:w="2320" w:type="dxa"/>
            <w:vAlign w:val="center"/>
          </w:tcPr>
          <w:p w:rsidR="00190411" w:rsidRPr="00A82B71" w:rsidRDefault="00190411" w:rsidP="0019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B71">
              <w:rPr>
                <w:rFonts w:ascii="Times New Roman" w:hAnsi="Times New Roman" w:cs="Times New Roman"/>
                <w:sz w:val="24"/>
                <w:szCs w:val="24"/>
              </w:rPr>
              <w:t>-4 025,6</w:t>
            </w:r>
          </w:p>
        </w:tc>
        <w:tc>
          <w:tcPr>
            <w:tcW w:w="1280" w:type="dxa"/>
            <w:vAlign w:val="center"/>
          </w:tcPr>
          <w:p w:rsidR="00190411" w:rsidRPr="00A82B71" w:rsidRDefault="00190411" w:rsidP="0019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B7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190411" w:rsidRPr="00C76C01" w:rsidTr="00190411">
        <w:trPr>
          <w:trHeight w:val="421"/>
        </w:trPr>
        <w:tc>
          <w:tcPr>
            <w:tcW w:w="2977" w:type="dxa"/>
            <w:vAlign w:val="center"/>
          </w:tcPr>
          <w:p w:rsidR="00190411" w:rsidRPr="00C76C01" w:rsidRDefault="00190411" w:rsidP="009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76C01">
              <w:rPr>
                <w:rFonts w:ascii="Times New Roman" w:hAnsi="Times New Roman" w:cs="Times New Roman"/>
              </w:rPr>
              <w:t>- кредиты бюджетов другого уровня</w:t>
            </w:r>
          </w:p>
        </w:tc>
        <w:tc>
          <w:tcPr>
            <w:tcW w:w="1620" w:type="dxa"/>
            <w:vAlign w:val="center"/>
          </w:tcPr>
          <w:p w:rsidR="00190411" w:rsidRPr="00A82B71" w:rsidRDefault="00190411" w:rsidP="0019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4 318,5</w:t>
            </w:r>
          </w:p>
        </w:tc>
        <w:tc>
          <w:tcPr>
            <w:tcW w:w="1620" w:type="dxa"/>
            <w:vAlign w:val="center"/>
          </w:tcPr>
          <w:p w:rsidR="00190411" w:rsidRPr="00A82B71" w:rsidRDefault="00190411" w:rsidP="0019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B71">
              <w:rPr>
                <w:rFonts w:ascii="Times New Roman" w:hAnsi="Times New Roman" w:cs="Times New Roman"/>
                <w:sz w:val="24"/>
                <w:szCs w:val="24"/>
              </w:rPr>
              <w:t>8 257,6</w:t>
            </w:r>
          </w:p>
        </w:tc>
        <w:tc>
          <w:tcPr>
            <w:tcW w:w="2320" w:type="dxa"/>
            <w:vAlign w:val="center"/>
          </w:tcPr>
          <w:p w:rsidR="00190411" w:rsidRPr="00A82B71" w:rsidRDefault="00190411" w:rsidP="0019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B71">
              <w:rPr>
                <w:rFonts w:ascii="Times New Roman" w:hAnsi="Times New Roman" w:cs="Times New Roman"/>
                <w:sz w:val="24"/>
                <w:szCs w:val="24"/>
              </w:rPr>
              <w:t>+3 939,1</w:t>
            </w:r>
          </w:p>
        </w:tc>
        <w:tc>
          <w:tcPr>
            <w:tcW w:w="1280" w:type="dxa"/>
            <w:vAlign w:val="center"/>
          </w:tcPr>
          <w:p w:rsidR="00190411" w:rsidRPr="00A82B71" w:rsidRDefault="00190411" w:rsidP="0019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B71">
              <w:rPr>
                <w:rFonts w:ascii="Times New Roman" w:hAnsi="Times New Roman" w:cs="Times New Roman"/>
                <w:sz w:val="24"/>
                <w:szCs w:val="24"/>
              </w:rPr>
              <w:t>191,2</w:t>
            </w:r>
          </w:p>
        </w:tc>
      </w:tr>
      <w:tr w:rsidR="00190411" w:rsidRPr="00C76C01" w:rsidTr="00190411">
        <w:trPr>
          <w:trHeight w:val="276"/>
        </w:trPr>
        <w:tc>
          <w:tcPr>
            <w:tcW w:w="2977" w:type="dxa"/>
            <w:vAlign w:val="center"/>
          </w:tcPr>
          <w:p w:rsidR="00190411" w:rsidRPr="00C76C01" w:rsidRDefault="00190411" w:rsidP="009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76C01">
              <w:rPr>
                <w:rFonts w:ascii="Times New Roman" w:hAnsi="Times New Roman" w:cs="Times New Roman"/>
              </w:rPr>
              <w:t>- государственные гарантии</w:t>
            </w:r>
          </w:p>
        </w:tc>
        <w:tc>
          <w:tcPr>
            <w:tcW w:w="1620" w:type="dxa"/>
            <w:vAlign w:val="center"/>
          </w:tcPr>
          <w:p w:rsidR="00190411" w:rsidRPr="00A82B71" w:rsidRDefault="00190411" w:rsidP="0019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620" w:type="dxa"/>
            <w:vAlign w:val="center"/>
          </w:tcPr>
          <w:p w:rsidR="00190411" w:rsidRPr="00A82B71" w:rsidRDefault="00190411" w:rsidP="0019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B71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2320" w:type="dxa"/>
            <w:vAlign w:val="center"/>
          </w:tcPr>
          <w:p w:rsidR="00190411" w:rsidRPr="00A82B71" w:rsidRDefault="00190411" w:rsidP="0019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B71">
              <w:rPr>
                <w:rFonts w:ascii="Times New Roman" w:hAnsi="Times New Roman" w:cs="Times New Roman"/>
                <w:sz w:val="24"/>
                <w:szCs w:val="24"/>
              </w:rPr>
              <w:t>-9,5</w:t>
            </w:r>
          </w:p>
        </w:tc>
        <w:tc>
          <w:tcPr>
            <w:tcW w:w="1280" w:type="dxa"/>
            <w:vAlign w:val="center"/>
          </w:tcPr>
          <w:p w:rsidR="00190411" w:rsidRPr="00A82B71" w:rsidRDefault="00190411" w:rsidP="0019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B71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</w:tbl>
    <w:p w:rsidR="00190411" w:rsidRDefault="00190411" w:rsidP="001904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кредитам, полученным от кредитных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4 025 639,0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48,0 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4 358 783,3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. Задолженность 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бюджетным кредитам, привлеченным в областной бюджет от других бюджетов бюджетной системы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выросла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3 939 139,0 тыс. рублей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</w:rPr>
        <w:t>91,2 %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и составила </w:t>
      </w:r>
      <w:r>
        <w:rPr>
          <w:rFonts w:ascii="Times New Roman" w:eastAsia="Calibri" w:hAnsi="Times New Roman" w:cs="Times New Roman"/>
          <w:sz w:val="28"/>
          <w:szCs w:val="28"/>
        </w:rPr>
        <w:t>8 257 619,8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0411" w:rsidRDefault="00190411" w:rsidP="00190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 государственным гарантиям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сократились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9 495,2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6,4 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141 100,7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обеспечение обязательств 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МУП «Брянский городской водоканал» 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121 693,7 тыс. рублей или 86,2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% общего объема государственных гарантий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3981">
        <w:rPr>
          <w:rFonts w:ascii="Times New Roman" w:eastAsia="Calibri" w:hAnsi="Times New Roman" w:cs="Times New Roman"/>
          <w:sz w:val="28"/>
          <w:szCs w:val="28"/>
        </w:rPr>
        <w:t>ТнВ</w:t>
      </w:r>
      <w:proofErr w:type="spellEnd"/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«Ударник» 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19 407,0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13,8 </w:t>
      </w:r>
      <w:r w:rsidRPr="00D93981">
        <w:rPr>
          <w:rFonts w:ascii="Times New Roman" w:eastAsia="Calibri" w:hAnsi="Times New Roman" w:cs="Times New Roman"/>
          <w:sz w:val="28"/>
          <w:szCs w:val="28"/>
        </w:rPr>
        <w:t>процента.</w:t>
      </w:r>
    </w:p>
    <w:p w:rsidR="00190411" w:rsidRDefault="00190411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28" w:name="_Toc451783197"/>
      <w:r>
        <w:rPr>
          <w:lang w:eastAsia="ru-RU"/>
        </w:rPr>
        <w:t>7</w:t>
      </w:r>
      <w:r w:rsidRPr="00561AD7">
        <w:rPr>
          <w:lang w:eastAsia="ru-RU"/>
        </w:rPr>
        <w:t>.1.Структура государственного внутреннего долга</w:t>
      </w:r>
      <w:r w:rsidR="00107226">
        <w:rPr>
          <w:lang w:eastAsia="ru-RU"/>
        </w:rPr>
        <w:t>.</w:t>
      </w:r>
      <w:bookmarkEnd w:id="28"/>
    </w:p>
    <w:p w:rsidR="00190411" w:rsidRDefault="00190411" w:rsidP="00190411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442A6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0442A6">
        <w:rPr>
          <w:sz w:val="28"/>
          <w:szCs w:val="28"/>
        </w:rPr>
        <w:t xml:space="preserve"> государственного внутреннего долга Брянской области </w:t>
      </w:r>
      <w:r>
        <w:rPr>
          <w:sz w:val="28"/>
          <w:szCs w:val="28"/>
        </w:rPr>
        <w:t xml:space="preserve">по видам </w:t>
      </w:r>
      <w:r w:rsidRPr="000442A6">
        <w:rPr>
          <w:sz w:val="28"/>
          <w:szCs w:val="28"/>
        </w:rPr>
        <w:t>долговых обязатель</w:t>
      </w:r>
      <w:proofErr w:type="gramStart"/>
      <w:r w:rsidRPr="000442A6">
        <w:rPr>
          <w:sz w:val="28"/>
          <w:szCs w:val="28"/>
        </w:rPr>
        <w:t>ств пр</w:t>
      </w:r>
      <w:proofErr w:type="gramEnd"/>
      <w:r w:rsidRPr="000442A6">
        <w:rPr>
          <w:sz w:val="28"/>
          <w:szCs w:val="28"/>
        </w:rPr>
        <w:t>едставлен</w:t>
      </w:r>
      <w:r>
        <w:rPr>
          <w:sz w:val="28"/>
          <w:szCs w:val="28"/>
        </w:rPr>
        <w:t>а</w:t>
      </w:r>
      <w:r w:rsidRPr="000442A6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</w:t>
      </w:r>
      <w:r w:rsidRPr="000442A6">
        <w:rPr>
          <w:sz w:val="28"/>
          <w:szCs w:val="28"/>
        </w:rPr>
        <w:t xml:space="preserve"> </w:t>
      </w:r>
      <w:r>
        <w:rPr>
          <w:sz w:val="28"/>
          <w:szCs w:val="28"/>
        </w:rPr>
        <w:t>диаграмме.</w:t>
      </w:r>
    </w:p>
    <w:p w:rsidR="00190411" w:rsidRDefault="00190411" w:rsidP="00190411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71875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0411" w:rsidRPr="00127A37" w:rsidRDefault="00190411" w:rsidP="0019041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7A37">
        <w:rPr>
          <w:rFonts w:ascii="Times New Roman" w:hAnsi="Times New Roman" w:cs="Times New Roman"/>
          <w:sz w:val="28"/>
          <w:szCs w:val="28"/>
        </w:rPr>
        <w:t xml:space="preserve">Структура государственного внутреннего долга области по состоянию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27A37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27A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7A37"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190411" w:rsidRPr="00127A37" w:rsidRDefault="00190411" w:rsidP="001904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37">
        <w:rPr>
          <w:rFonts w:ascii="Times New Roman" w:hAnsi="Times New Roman" w:cs="Times New Roman"/>
          <w:sz w:val="28"/>
          <w:szCs w:val="28"/>
        </w:rPr>
        <w:t xml:space="preserve">- кредиты кредитных организаций – </w:t>
      </w:r>
      <w:r>
        <w:rPr>
          <w:rFonts w:ascii="Times New Roman" w:hAnsi="Times New Roman" w:cs="Times New Roman"/>
          <w:sz w:val="28"/>
          <w:szCs w:val="28"/>
        </w:rPr>
        <w:t>34,2</w:t>
      </w:r>
      <w:r w:rsidRPr="00127A3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(4 358 783,3</w:t>
      </w:r>
      <w:r w:rsidRPr="00127A37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190411" w:rsidRPr="00127A37" w:rsidRDefault="00190411" w:rsidP="001904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37">
        <w:rPr>
          <w:rFonts w:ascii="Times New Roman" w:hAnsi="Times New Roman" w:cs="Times New Roman"/>
          <w:sz w:val="28"/>
          <w:szCs w:val="28"/>
        </w:rPr>
        <w:t xml:space="preserve">- бюджетные кредиты от других бюджетов бюджетной системы РФ – </w:t>
      </w:r>
      <w:r>
        <w:rPr>
          <w:rFonts w:ascii="Times New Roman" w:hAnsi="Times New Roman" w:cs="Times New Roman"/>
          <w:sz w:val="28"/>
          <w:szCs w:val="28"/>
        </w:rPr>
        <w:t>64,7% (8 257 619,8 тыс. рублей);</w:t>
      </w:r>
    </w:p>
    <w:p w:rsidR="00190411" w:rsidRDefault="00190411" w:rsidP="001904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37">
        <w:rPr>
          <w:rFonts w:ascii="Times New Roman" w:hAnsi="Times New Roman" w:cs="Times New Roman"/>
          <w:sz w:val="28"/>
          <w:szCs w:val="28"/>
        </w:rPr>
        <w:t xml:space="preserve">- обязательства по государственным гарантиям – </w:t>
      </w:r>
      <w:r>
        <w:rPr>
          <w:rFonts w:ascii="Times New Roman" w:hAnsi="Times New Roman" w:cs="Times New Roman"/>
          <w:sz w:val="28"/>
          <w:szCs w:val="28"/>
        </w:rPr>
        <w:t>1,1% (141 100,7</w:t>
      </w:r>
      <w:r w:rsidRPr="00127A3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190411" w:rsidRPr="00C106AC" w:rsidRDefault="00190411" w:rsidP="00190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Pr="00127A37">
        <w:rPr>
          <w:rFonts w:ascii="Times New Roman" w:hAnsi="Times New Roman" w:cs="Times New Roman"/>
          <w:sz w:val="28"/>
          <w:szCs w:val="28"/>
        </w:rPr>
        <w:t>коммерческих кредито</w:t>
      </w:r>
      <w:r>
        <w:rPr>
          <w:rFonts w:ascii="Times New Roman" w:hAnsi="Times New Roman" w:cs="Times New Roman"/>
          <w:sz w:val="28"/>
          <w:szCs w:val="28"/>
        </w:rPr>
        <w:t>в в отчетном периоде уменьшился</w:t>
      </w:r>
      <w:r w:rsidRPr="00127A3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31,0</w:t>
      </w:r>
      <w:r w:rsidRPr="00127A37">
        <w:rPr>
          <w:rFonts w:ascii="Times New Roman" w:hAnsi="Times New Roman" w:cs="Times New Roman"/>
          <w:sz w:val="28"/>
          <w:szCs w:val="28"/>
        </w:rPr>
        <w:t xml:space="preserve"> процентного пункта,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127A37">
        <w:rPr>
          <w:rFonts w:ascii="Times New Roman" w:hAnsi="Times New Roman" w:cs="Times New Roman"/>
          <w:sz w:val="28"/>
          <w:szCs w:val="28"/>
        </w:rPr>
        <w:t>бюджетных кредитов вырос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27A3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br/>
        <w:t xml:space="preserve">31,1 </w:t>
      </w:r>
      <w:r w:rsidRPr="00127A37">
        <w:rPr>
          <w:rFonts w:ascii="Times New Roman" w:hAnsi="Times New Roman" w:cs="Times New Roman"/>
          <w:sz w:val="28"/>
          <w:szCs w:val="28"/>
        </w:rPr>
        <w:t xml:space="preserve">процентного пункта. </w:t>
      </w:r>
    </w:p>
    <w:p w:rsidR="00190411" w:rsidRDefault="00190411" w:rsidP="00190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структуры государственного внутреннего долга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связано с предоставлением Минфином России бюджетного кредита с низкой процентной ставкой в целях замещения долга по коммерческим кредитам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(привлечено кредитов из федерального бюджета на сумму </w:t>
      </w:r>
      <w:r w:rsidR="0010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3 939 139,0 тыс. рублей по ставке 0,1 % годовых).</w:t>
      </w:r>
    </w:p>
    <w:p w:rsidR="00190411" w:rsidRPr="00437BCF" w:rsidRDefault="00190411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29" w:name="_Toc293405621"/>
      <w:bookmarkStart w:id="30" w:name="_Toc293407322"/>
      <w:bookmarkStart w:id="31" w:name="_Toc419875207"/>
      <w:bookmarkStart w:id="32" w:name="_Toc451783198"/>
      <w:r w:rsidRPr="00437BCF">
        <w:rPr>
          <w:lang w:eastAsia="ru-RU"/>
        </w:rPr>
        <w:t>7.2. Исполнение программы государственных внутренних заимствований Брянской области</w:t>
      </w:r>
      <w:bookmarkEnd w:id="29"/>
      <w:bookmarkEnd w:id="30"/>
      <w:bookmarkEnd w:id="31"/>
      <w:r w:rsidR="00107226" w:rsidRPr="00437BCF">
        <w:rPr>
          <w:lang w:eastAsia="ru-RU"/>
        </w:rPr>
        <w:t>.</w:t>
      </w:r>
      <w:bookmarkEnd w:id="32"/>
    </w:p>
    <w:p w:rsidR="00190411" w:rsidRDefault="00190411" w:rsidP="00107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1 квартал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огашение банковских кредитов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произведено </w:t>
      </w:r>
      <w:r w:rsidR="001072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размере 4 025 639,0 тыс. рублей. За анализируемый период кредиты коммерческих банков не привлекались.</w:t>
      </w:r>
    </w:p>
    <w:p w:rsidR="00190411" w:rsidRDefault="00190411" w:rsidP="00107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</w:t>
      </w:r>
      <w:r w:rsidRPr="00BB5F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бюджетных кредитов</w:t>
      </w: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отчетном периоде составило </w:t>
      </w: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4 639 139,0</w:t>
      </w: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в том числе: </w:t>
      </w:r>
    </w:p>
    <w:p w:rsidR="00190411" w:rsidRDefault="00190411" w:rsidP="00190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частичное покрытие дефицита бюджета Брянской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="001072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3 939 139,0 тыс. рублей;</w:t>
      </w:r>
    </w:p>
    <w:p w:rsidR="00190411" w:rsidRDefault="00190411" w:rsidP="00190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пополнение остатков средств на счете бюджета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 700 000,0 тыс. рублей.</w:t>
      </w:r>
    </w:p>
    <w:p w:rsidR="00190411" w:rsidRDefault="00190411" w:rsidP="0019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соглашению </w:t>
      </w:r>
      <w:r w:rsidRPr="00E64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20.02.2016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4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№01-01-06/06-23 </w:t>
      </w: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погашения долговых обязательств региона по кредитам, полученным от кредитных организаций, бюджету Брянской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 квартале 2016</w:t>
      </w: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федерального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</w:t>
      </w: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1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бюджетный кредит</w:t>
      </w: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частичное покрытие дефицита бюджета Брянской области в объеме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3 939 139,0</w:t>
      </w: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сроком на 3 года.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0411" w:rsidRDefault="00190411" w:rsidP="0019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возникновением кассового разрыва в отчетном периоде осуществлялось привлечение бюджетного кредита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пополнение остатков средств на счете бюджета от Управления Федерального казначейства по Брянской области в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700 000,0 тыс. рублей.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1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Возврат кредита осуществлен в 1 квартале 2016 года</w:t>
      </w: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0411" w:rsidRPr="00437BCF" w:rsidRDefault="00190411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33" w:name="_Toc419875208"/>
      <w:bookmarkStart w:id="34" w:name="_Toc451783199"/>
      <w:r w:rsidRPr="00437BCF">
        <w:rPr>
          <w:lang w:eastAsia="ru-RU"/>
        </w:rPr>
        <w:t xml:space="preserve">7.3. </w:t>
      </w:r>
      <w:r w:rsidR="00107226" w:rsidRPr="00437BCF">
        <w:rPr>
          <w:lang w:eastAsia="ru-RU"/>
        </w:rPr>
        <w:t>Исполнение п</w:t>
      </w:r>
      <w:r w:rsidRPr="00437BCF">
        <w:rPr>
          <w:lang w:eastAsia="ru-RU"/>
        </w:rPr>
        <w:t>рограммы государственных гарантий</w:t>
      </w:r>
      <w:bookmarkEnd w:id="33"/>
      <w:r w:rsidR="00107226" w:rsidRPr="00437BCF">
        <w:rPr>
          <w:lang w:eastAsia="ru-RU"/>
        </w:rPr>
        <w:t>.</w:t>
      </w:r>
      <w:bookmarkEnd w:id="34"/>
    </w:p>
    <w:p w:rsidR="00190411" w:rsidRPr="00590BF5" w:rsidRDefault="00190411" w:rsidP="0010722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BF5">
        <w:rPr>
          <w:rFonts w:ascii="Times New Roman" w:hAnsi="Times New Roman" w:cs="Times New Roman"/>
          <w:sz w:val="28"/>
          <w:szCs w:val="28"/>
        </w:rPr>
        <w:t>Государственные гарантии Брянской области в отчетном периоде</w:t>
      </w:r>
      <w:r w:rsidR="00107226">
        <w:rPr>
          <w:rFonts w:ascii="Times New Roman" w:hAnsi="Times New Roman" w:cs="Times New Roman"/>
          <w:sz w:val="28"/>
          <w:szCs w:val="28"/>
        </w:rPr>
        <w:br/>
      </w:r>
      <w:r w:rsidRPr="00590BF5">
        <w:rPr>
          <w:rFonts w:ascii="Times New Roman" w:hAnsi="Times New Roman" w:cs="Times New Roman"/>
          <w:sz w:val="28"/>
          <w:szCs w:val="28"/>
        </w:rPr>
        <w:t xml:space="preserve"> не предоставлялись. </w:t>
      </w:r>
    </w:p>
    <w:p w:rsidR="00190411" w:rsidRDefault="00190411" w:rsidP="001072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2016</w:t>
      </w:r>
      <w:r w:rsidRPr="007C471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расходы на исполнение обязательств по государственным гарантиям Брянской области не производились.</w:t>
      </w:r>
    </w:p>
    <w:p w:rsidR="00190411" w:rsidRPr="00804B1B" w:rsidRDefault="00190411" w:rsidP="0019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</w:t>
      </w:r>
      <w:r w:rsidRPr="00804B1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аемщиком МУП «Брянский городской водоканал» самостоятельно выполнялись обязательства по соглашению о </w:t>
      </w:r>
      <w:proofErr w:type="spellStart"/>
      <w:r w:rsidRPr="00804B1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субзайме</w:t>
      </w:r>
      <w:proofErr w:type="spellEnd"/>
      <w:r w:rsidRPr="00804B1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Международного банка реконструкции и развития на реализацию проекта «Городское водоснабжение и канализация».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190411" w:rsidRDefault="00190411" w:rsidP="0019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изменением курса</w:t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доллара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отчетную дату</w:t>
      </w:r>
      <w:r w:rsidRPr="005A549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бязательства </w:t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государственной гарантии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предоставленной</w:t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МУП «Брянский городской водоканал»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уменьшились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9 495,2 тыс. рублей и составили 121 693,7 тыс. рублей.</w:t>
      </w:r>
    </w:p>
    <w:p w:rsidR="00190411" w:rsidRDefault="00190411" w:rsidP="0019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Брянской области отмечает,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 государственной долговой книге Брянской области числится просроченная задолженность по государственной гарантии Брянской области (заемщик </w:t>
      </w:r>
      <w:proofErr w:type="spellStart"/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ТнВ</w:t>
      </w:r>
      <w:proofErr w:type="spellEnd"/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«Ударник») в объеме 19 407,0 тыс. рублей. Срок действия данной гарантии – 24.06.2015.</w:t>
      </w:r>
    </w:p>
    <w:p w:rsidR="00190411" w:rsidRPr="00E95DF7" w:rsidRDefault="00107226" w:rsidP="0010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финансов Брянской области</w:t>
      </w:r>
      <w:r w:rsidR="00190411"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19.06.2015 направлено письмо в кредитную организацию БРФ АО «</w:t>
      </w:r>
      <w:proofErr w:type="spellStart"/>
      <w:r w:rsidR="00190411"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="00190411"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 изменении срока действия гарантии до 24.06.2016. 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данное письмо не поступал</w:t>
      </w:r>
      <w:r w:rsidR="00190411"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0411"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департамента финансов Брянской области 19.06.2015 направлено исковое заявление о взыскании долга по государственной гарантии </w:t>
      </w:r>
      <w:r w:rsidR="001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22 407,0 тыс. рублей </w:t>
      </w:r>
      <w:r w:rsidR="00190411"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 ОАО «</w:t>
      </w:r>
      <w:proofErr w:type="spellStart"/>
      <w:r w:rsidR="00190411"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="00190411"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несогласием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04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предъявленной к взысканию суммой гарантом подавались жалобы в ап</w:t>
      </w:r>
      <w:r w:rsidR="00190411"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1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90411"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яционную, кассационную и надзорную инстанции. </w:t>
      </w:r>
      <w:r w:rsidR="001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190411"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14.04.2016 в департамент финансов Брянской области поступил исполнительный лист по решению Арбитражного суда Брянской области об исполнении гарантии за счет средств областного бюджета.</w:t>
      </w:r>
      <w:r w:rsidR="001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Брянской области от 04.05.2016 № 38-З «О внесении изменений в Закон Брянской области «Об областном бюджете на 2016 год» внесены изменения в части увеличения объемов исполнения гарантии и возврата бюджетного кредита, предоставленного </w:t>
      </w:r>
      <w:proofErr w:type="spellStart"/>
      <w:r w:rsidR="0019041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ТнВ</w:t>
      </w:r>
      <w:proofErr w:type="spellEnd"/>
      <w:r w:rsidR="001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«Ударник», до суммы 22 407,0 тыс. рублей.</w:t>
      </w:r>
    </w:p>
    <w:p w:rsidR="00190411" w:rsidRPr="00437BCF" w:rsidRDefault="00190411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35" w:name="_Toc419875209"/>
      <w:bookmarkStart w:id="36" w:name="_Toc451783200"/>
      <w:r w:rsidRPr="00437BCF">
        <w:rPr>
          <w:lang w:eastAsia="ru-RU"/>
        </w:rPr>
        <w:t>7.4. Расходы областного бюджета на обслуживание государственного внутреннего долга Брянской области</w:t>
      </w:r>
      <w:bookmarkEnd w:id="35"/>
      <w:bookmarkEnd w:id="36"/>
    </w:p>
    <w:p w:rsidR="00190411" w:rsidRPr="008C45C4" w:rsidRDefault="00190411" w:rsidP="0010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C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8C45C4">
        <w:rPr>
          <w:rFonts w:ascii="Times New Roman" w:hAnsi="Times New Roman" w:cs="Times New Roman"/>
          <w:i/>
          <w:sz w:val="28"/>
          <w:szCs w:val="28"/>
        </w:rPr>
        <w:t>на обслуживание государственного долга</w:t>
      </w:r>
      <w:r w:rsidRPr="008C45C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8C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5C4">
        <w:rPr>
          <w:rFonts w:ascii="Times New Roman" w:hAnsi="Times New Roman" w:cs="Times New Roman"/>
          <w:sz w:val="28"/>
          <w:szCs w:val="28"/>
        </w:rPr>
        <w:t>исполнены в объеме 178 569,1 тыс. рублей, что составляет 20,2</w:t>
      </w:r>
      <w:r w:rsidR="00107226">
        <w:rPr>
          <w:rFonts w:ascii="Times New Roman" w:hAnsi="Times New Roman" w:cs="Times New Roman"/>
          <w:sz w:val="28"/>
          <w:szCs w:val="28"/>
        </w:rPr>
        <w:t xml:space="preserve"> </w:t>
      </w:r>
      <w:r w:rsidRPr="008C45C4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прошлого года расходы уменьшились на 11 667,0</w:t>
      </w:r>
      <w:r w:rsidR="001072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C45C4">
        <w:rPr>
          <w:rFonts w:ascii="Times New Roman" w:hAnsi="Times New Roman" w:cs="Times New Roman"/>
          <w:sz w:val="28"/>
          <w:szCs w:val="28"/>
        </w:rPr>
        <w:t xml:space="preserve"> или на 6,1 </w:t>
      </w:r>
      <w:r w:rsidR="00107226">
        <w:rPr>
          <w:rFonts w:ascii="Times New Roman" w:hAnsi="Times New Roman" w:cs="Times New Roman"/>
          <w:sz w:val="28"/>
          <w:szCs w:val="28"/>
        </w:rPr>
        <w:t>%</w:t>
      </w:r>
      <w:r w:rsidRPr="008C45C4">
        <w:rPr>
          <w:rFonts w:ascii="Times New Roman" w:hAnsi="Times New Roman" w:cs="Times New Roman"/>
          <w:sz w:val="28"/>
          <w:szCs w:val="28"/>
        </w:rPr>
        <w:t xml:space="preserve"> </w:t>
      </w:r>
      <w:r w:rsidR="00107226">
        <w:rPr>
          <w:rFonts w:ascii="Times New Roman" w:hAnsi="Times New Roman" w:cs="Times New Roman"/>
          <w:sz w:val="28"/>
          <w:szCs w:val="28"/>
        </w:rPr>
        <w:br/>
      </w:r>
      <w:r w:rsidRPr="008C45C4">
        <w:rPr>
          <w:rFonts w:ascii="Times New Roman" w:hAnsi="Times New Roman" w:cs="Times New Roman"/>
          <w:sz w:val="28"/>
          <w:szCs w:val="28"/>
        </w:rPr>
        <w:t>(в 1 квартале 2015 года – 190 236,1 тыс. рублей).</w:t>
      </w:r>
    </w:p>
    <w:p w:rsidR="00BB5827" w:rsidRPr="00437BCF" w:rsidRDefault="00190411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37" w:name="_Toc451783201"/>
      <w:r>
        <w:rPr>
          <w:lang w:eastAsia="ru-RU"/>
        </w:rPr>
        <w:t>8</w:t>
      </w:r>
      <w:r w:rsidR="00FC5F6E">
        <w:rPr>
          <w:lang w:eastAsia="ru-RU"/>
        </w:rPr>
        <w:t>. Анализ исполнения резервного</w:t>
      </w:r>
      <w:r w:rsidR="00BB5827" w:rsidRPr="00BF6784">
        <w:rPr>
          <w:lang w:eastAsia="ru-RU"/>
        </w:rPr>
        <w:t xml:space="preserve"> фонд</w:t>
      </w:r>
      <w:r w:rsidR="00FC5F6E">
        <w:rPr>
          <w:lang w:eastAsia="ru-RU"/>
        </w:rPr>
        <w:t>а</w:t>
      </w:r>
      <w:r w:rsidR="00BB5827" w:rsidRPr="00BB5827">
        <w:rPr>
          <w:lang w:eastAsia="ru-RU"/>
        </w:rPr>
        <w:t xml:space="preserve"> Правительства Б</w:t>
      </w:r>
      <w:r w:rsidR="00FC5F6E">
        <w:rPr>
          <w:lang w:eastAsia="ru-RU"/>
        </w:rPr>
        <w:t>рянской области и резервного</w:t>
      </w:r>
      <w:r w:rsidR="00BB5827" w:rsidRPr="00BB5827">
        <w:rPr>
          <w:lang w:eastAsia="ru-RU"/>
        </w:rPr>
        <w:t xml:space="preserve"> фонд</w:t>
      </w:r>
      <w:r w:rsidR="00FC5F6E">
        <w:rPr>
          <w:lang w:eastAsia="ru-RU"/>
        </w:rPr>
        <w:t>а</w:t>
      </w:r>
      <w:r w:rsidR="00BB5827" w:rsidRPr="00BB5827">
        <w:rPr>
          <w:lang w:eastAsia="ru-RU"/>
        </w:rPr>
        <w:t xml:space="preserve"> Брянской области</w:t>
      </w:r>
      <w:r w:rsidR="00FC5F6E">
        <w:rPr>
          <w:lang w:eastAsia="ru-RU"/>
        </w:rPr>
        <w:t>.</w:t>
      </w:r>
      <w:bookmarkEnd w:id="37"/>
    </w:p>
    <w:p w:rsidR="00FC5F6E" w:rsidRPr="00FC5F6E" w:rsidRDefault="00FC5F6E" w:rsidP="00FC5F6E">
      <w:pPr>
        <w:pStyle w:val="ConsPlusNormal"/>
        <w:ind w:firstLine="708"/>
        <w:jc w:val="both"/>
        <w:outlineLvl w:val="0"/>
      </w:pPr>
      <w:r w:rsidRPr="00FC5F6E">
        <w:t xml:space="preserve">Законом Брянской области от </w:t>
      </w:r>
      <w:r>
        <w:t>16.12.</w:t>
      </w:r>
      <w:r w:rsidRPr="00FC5F6E">
        <w:t xml:space="preserve">2015 № 137-З «Об областном бюджете на 2016 год» (далее </w:t>
      </w:r>
      <w:r>
        <w:t>–</w:t>
      </w:r>
      <w:r w:rsidRPr="00FC5F6E">
        <w:t xml:space="preserve"> Закон № 137-З) первоначально объем резервного фонда Правительства Брянской области на 2016 год утвержден в сумме </w:t>
      </w:r>
      <w:r>
        <w:br/>
      </w:r>
      <w:r w:rsidRPr="00FC5F6E">
        <w:t>50 000,0 тыс. рублей. В отчетном периоде изменения в объем резервного фонда Правительства Брянской области не вносились.</w:t>
      </w:r>
    </w:p>
    <w:p w:rsidR="00FC5F6E" w:rsidRPr="00FC5F6E" w:rsidRDefault="00FC5F6E" w:rsidP="00FC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6E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Брянской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C5F6E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резервного фонда распределено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FC5F6E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 расходов 37,0 тыс. рублей или 0,07 % утвержденного объема.</w:t>
      </w:r>
    </w:p>
    <w:p w:rsidR="00FC5F6E" w:rsidRPr="00FC5F6E" w:rsidRDefault="00FC5F6E" w:rsidP="00FC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1A">
        <w:rPr>
          <w:rFonts w:ascii="Times New Roman" w:hAnsi="Times New Roman" w:cs="Times New Roman"/>
          <w:spacing w:val="-4"/>
          <w:sz w:val="28"/>
          <w:szCs w:val="28"/>
        </w:rPr>
        <w:t xml:space="preserve">Нераспределенный остаток у главного распорядителя бюджетных средств – </w:t>
      </w:r>
      <w:r w:rsidRPr="00FC5F6E">
        <w:rPr>
          <w:rFonts w:ascii="Times New Roman" w:hAnsi="Times New Roman" w:cs="Times New Roman"/>
          <w:sz w:val="28"/>
          <w:szCs w:val="28"/>
        </w:rPr>
        <w:t>департамента финансов Брянской области составил 49 963,0 тыс. рублей.</w:t>
      </w:r>
    </w:p>
    <w:p w:rsidR="00FC5F6E" w:rsidRPr="00FC5F6E" w:rsidRDefault="00FC5F6E" w:rsidP="00FC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6E">
        <w:rPr>
          <w:rFonts w:ascii="Times New Roman" w:hAnsi="Times New Roman" w:cs="Times New Roman"/>
          <w:sz w:val="28"/>
          <w:szCs w:val="28"/>
        </w:rPr>
        <w:t xml:space="preserve">Кассовое исполнение ассигнований резервного фонда сложилось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FC5F6E">
        <w:rPr>
          <w:rFonts w:ascii="Times New Roman" w:hAnsi="Times New Roman" w:cs="Times New Roman"/>
          <w:sz w:val="28"/>
          <w:szCs w:val="28"/>
        </w:rPr>
        <w:t>в объеме 37,0 тыс. рублей, что составило 100,0 % от объема распределенных средств.</w:t>
      </w:r>
    </w:p>
    <w:p w:rsidR="00FC5F6E" w:rsidRPr="00FC5F6E" w:rsidRDefault="00FC5F6E" w:rsidP="00FC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6E">
        <w:rPr>
          <w:rFonts w:ascii="Times New Roman" w:hAnsi="Times New Roman" w:cs="Times New Roman"/>
          <w:sz w:val="28"/>
          <w:szCs w:val="28"/>
        </w:rPr>
        <w:t>Средства израсходованы департаментом семьи, социальной и демографической политики Брянской области на проведение аварийно-восстановительных работ на кровле здания жилого корпуса № 7 ГБСУСОН «</w:t>
      </w:r>
      <w:proofErr w:type="spellStart"/>
      <w:r w:rsidRPr="00FC5F6E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FC5F6E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интернат».</w:t>
      </w:r>
    </w:p>
    <w:p w:rsidR="00FC5F6E" w:rsidRPr="00FC5F6E" w:rsidRDefault="00FC5F6E" w:rsidP="00FC5F6E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FC5F6E">
        <w:rPr>
          <w:sz w:val="28"/>
          <w:szCs w:val="28"/>
        </w:rPr>
        <w:t xml:space="preserve">Анализ использования средств резервного фонда Правительства в разрезе главных распорядителей представлен в </w:t>
      </w:r>
      <w:r>
        <w:rPr>
          <w:sz w:val="28"/>
          <w:szCs w:val="28"/>
        </w:rPr>
        <w:t>следующей таблице.</w:t>
      </w:r>
    </w:p>
    <w:p w:rsidR="00FC5F6E" w:rsidRPr="00FC5F6E" w:rsidRDefault="00FC5F6E" w:rsidP="00FC5F6E">
      <w:pPr>
        <w:pStyle w:val="a5"/>
        <w:ind w:left="0" w:firstLine="720"/>
        <w:jc w:val="right"/>
      </w:pPr>
      <w:r w:rsidRPr="00FC5F6E"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9"/>
        <w:gridCol w:w="1613"/>
        <w:gridCol w:w="1559"/>
        <w:gridCol w:w="1559"/>
        <w:gridCol w:w="1418"/>
      </w:tblGrid>
      <w:tr w:rsidR="00FC5F6E" w:rsidRPr="00FC5F6E" w:rsidTr="0096428B">
        <w:trPr>
          <w:trHeight w:val="537"/>
        </w:trPr>
        <w:tc>
          <w:tcPr>
            <w:tcW w:w="3559" w:type="dxa"/>
            <w:shd w:val="clear" w:color="auto" w:fill="auto"/>
            <w:noWrap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распорядители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5F6E" w:rsidRPr="00FC5F6E" w:rsidRDefault="00FC5F6E" w:rsidP="00FC5F6E">
            <w:pPr>
              <w:spacing w:after="0" w:line="240" w:lineRule="auto"/>
              <w:ind w:left="-131" w:right="-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FC5F6E" w:rsidRPr="00FC5F6E" w:rsidTr="0096428B">
        <w:trPr>
          <w:trHeight w:val="531"/>
        </w:trPr>
        <w:tc>
          <w:tcPr>
            <w:tcW w:w="3559" w:type="dxa"/>
            <w:shd w:val="clear" w:color="auto" w:fill="auto"/>
          </w:tcPr>
          <w:p w:rsidR="00FC5F6E" w:rsidRPr="00FC5F6E" w:rsidRDefault="00FC5F6E" w:rsidP="00FC5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49 963,0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-49 963,0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F6E" w:rsidRPr="00FC5F6E" w:rsidTr="0096428B">
        <w:trPr>
          <w:trHeight w:val="525"/>
        </w:trPr>
        <w:tc>
          <w:tcPr>
            <w:tcW w:w="3559" w:type="dxa"/>
            <w:shd w:val="clear" w:color="auto" w:fill="auto"/>
          </w:tcPr>
          <w:p w:rsidR="00FC5F6E" w:rsidRPr="00FC5F6E" w:rsidRDefault="00FC5F6E" w:rsidP="00FC5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5F6E" w:rsidRPr="00FC5F6E" w:rsidTr="0096428B">
        <w:trPr>
          <w:trHeight w:val="315"/>
        </w:trPr>
        <w:tc>
          <w:tcPr>
            <w:tcW w:w="3559" w:type="dxa"/>
            <w:shd w:val="clear" w:color="auto" w:fill="auto"/>
            <w:noWrap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bCs/>
                <w:sz w:val="24"/>
                <w:szCs w:val="24"/>
              </w:rPr>
              <w:t>50 000,0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-49 963,0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C5F6E" w:rsidRPr="00FC5F6E" w:rsidRDefault="00FC5F6E" w:rsidP="00FC5F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</w:tr>
    </w:tbl>
    <w:p w:rsidR="00FC5F6E" w:rsidRPr="00FC5F6E" w:rsidRDefault="00FC5F6E" w:rsidP="00FC5F6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F6E">
        <w:rPr>
          <w:rFonts w:ascii="Times New Roman" w:hAnsi="Times New Roman" w:cs="Times New Roman"/>
          <w:sz w:val="28"/>
          <w:szCs w:val="28"/>
        </w:rPr>
        <w:t xml:space="preserve">Законом № 137-З объем </w:t>
      </w:r>
      <w:r w:rsidRPr="00FC5F6E">
        <w:rPr>
          <w:rFonts w:ascii="Times New Roman" w:hAnsi="Times New Roman" w:cs="Times New Roman"/>
          <w:iCs/>
          <w:sz w:val="28"/>
          <w:szCs w:val="28"/>
        </w:rPr>
        <w:t>резервного фонда</w:t>
      </w:r>
      <w:r w:rsidRPr="00FC5F6E">
        <w:rPr>
          <w:rFonts w:ascii="Times New Roman" w:hAnsi="Times New Roman" w:cs="Times New Roman"/>
          <w:sz w:val="28"/>
          <w:szCs w:val="28"/>
        </w:rPr>
        <w:t xml:space="preserve"> Брянской области на 2016 год утвержден в сумме 10 000,0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F6E">
        <w:rPr>
          <w:rFonts w:ascii="Times New Roman" w:hAnsi="Times New Roman" w:cs="Times New Roman"/>
          <w:sz w:val="28"/>
          <w:szCs w:val="28"/>
        </w:rPr>
        <w:t>В отчетном периоде расходование средств резервного фонда Брянской области не производилось.</w:t>
      </w:r>
    </w:p>
    <w:p w:rsidR="00BB5827" w:rsidRPr="00437BCF" w:rsidRDefault="00BB5827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38" w:name="_Toc451783202"/>
      <w:r w:rsidRPr="00BB5827">
        <w:rPr>
          <w:lang w:eastAsia="ru-RU"/>
        </w:rPr>
        <w:t>9. Выводы</w:t>
      </w:r>
      <w:r w:rsidR="00FC5F6E">
        <w:rPr>
          <w:lang w:eastAsia="ru-RU"/>
        </w:rPr>
        <w:t>.</w:t>
      </w:r>
      <w:bookmarkEnd w:id="38"/>
    </w:p>
    <w:p w:rsidR="00203593" w:rsidRDefault="00203593" w:rsidP="00203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4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9.1. </w:t>
      </w:r>
      <w:proofErr w:type="gramStart"/>
      <w:r w:rsidRPr="009B1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Контрольно-счетной палаты Брянской области на отчет об исполнении областного бюджета за </w:t>
      </w:r>
      <w:r w:rsidRPr="0010241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9B1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2016 года </w:t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Заключение Контрольно-счетной палаты) подготовлено в соответствии со статьей 264.2 Бюджетного кодекса Российской Федерации, Законом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августа 2011 года № 86-З «О Контрольно-счетной палате Брянской области», Стандартом внешнего государственного финансового контроля 102 «Проведение оперативного контроля за ходом исполнения закона Брянской области об</w:t>
      </w:r>
      <w:proofErr w:type="gramEnd"/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 бюджете на текущий финансовый год и плановый период», утвержденным решением Коллегии Контрольно-счетной палаты Брянской области от 22 ноября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011 года № 61-рк, пунктом 1.2.3</w:t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работы Контрольно-счетной палаты Брянской области на 2016 год, утвержденным решением Коллегии Контрольно-счетной палаты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2015 года № 70-рк.</w:t>
      </w:r>
      <w:proofErr w:type="gramEnd"/>
      <w:r w:rsidRPr="00074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1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Контрольно-счетной палаты оформлено по результатам оперативного анализа и </w:t>
      </w:r>
      <w:proofErr w:type="gramStart"/>
      <w:r w:rsidRPr="009B18C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9B1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организацией исполнения областного бюджета в 2016 году, отчетности об исполнении областного бюджета за </w:t>
      </w:r>
      <w:r w:rsidRPr="0010241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9B1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2016 года.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03593" w:rsidRPr="0010241A" w:rsidRDefault="00203593" w:rsidP="002035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10241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9B1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квартала</w:t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областной бюджет исполнен по доходам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сумме 9 270 768,9 тыс. рублей</w:t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8C5">
        <w:rPr>
          <w:rFonts w:ascii="Times New Roman" w:eastAsia="Calibri" w:hAnsi="Times New Roman" w:cs="Times New Roman"/>
          <w:sz w:val="28"/>
          <w:szCs w:val="28"/>
        </w:rPr>
        <w:t>или 25,1 % к утвержденному годово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 плану,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 расходам – </w:t>
      </w:r>
      <w:r w:rsidRPr="009B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9 281 771,8</w:t>
      </w:r>
      <w:r w:rsidRPr="009B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9B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18C5">
        <w:rPr>
          <w:rFonts w:ascii="Times New Roman" w:eastAsia="Calibri" w:hAnsi="Times New Roman" w:cs="Times New Roman"/>
          <w:sz w:val="28"/>
          <w:szCs w:val="28"/>
        </w:rPr>
        <w:t>или 24,6 % к законодательно утвержденным расходам и 21,5 %</w:t>
      </w:r>
      <w:r w:rsidRPr="009B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18C5">
        <w:rPr>
          <w:rFonts w:ascii="Times New Roman" w:eastAsia="Calibri" w:hAnsi="Times New Roman" w:cs="Times New Roman"/>
          <w:sz w:val="28"/>
          <w:szCs w:val="28"/>
        </w:rPr>
        <w:t>к годовым назначениям уточненной бюджетной росписи, с дефицитом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сумме</w:t>
      </w:r>
      <w:r w:rsidRPr="009B18C5">
        <w:rPr>
          <w:rFonts w:ascii="Times New Roman" w:eastAsia="Calibri" w:hAnsi="Times New Roman" w:cs="Times New Roman"/>
          <w:sz w:val="28"/>
          <w:szCs w:val="28"/>
        </w:rPr>
        <w:t xml:space="preserve"> 11 002,9 тыс. рублей</w:t>
      </w:r>
      <w:r w:rsidRPr="009B1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03593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39">
        <w:rPr>
          <w:rFonts w:ascii="Times New Roman" w:eastAsia="Calibri" w:hAnsi="Times New Roman" w:cs="Times New Roman"/>
          <w:b/>
          <w:sz w:val="28"/>
          <w:szCs w:val="28"/>
        </w:rPr>
        <w:t>9.2.</w:t>
      </w:r>
      <w:r w:rsidRPr="00074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7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2016</w:t>
      </w:r>
      <w:r w:rsidRPr="0007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74C39">
        <w:rPr>
          <w:rFonts w:ascii="Times New Roman" w:eastAsia="Calibri" w:hAnsi="Times New Roman" w:cs="Times New Roman"/>
          <w:sz w:val="28"/>
        </w:rPr>
        <w:t xml:space="preserve"> Брянская область </w:t>
      </w:r>
      <w:r>
        <w:rPr>
          <w:rFonts w:ascii="Times New Roman" w:eastAsia="Calibri" w:hAnsi="Times New Roman" w:cs="Times New Roman"/>
          <w:sz w:val="28"/>
        </w:rPr>
        <w:t>п</w:t>
      </w:r>
      <w:r w:rsidRPr="00074C39">
        <w:rPr>
          <w:rFonts w:ascii="Times New Roman" w:eastAsia="Calibri" w:hAnsi="Times New Roman" w:cs="Times New Roman"/>
          <w:sz w:val="28"/>
        </w:rPr>
        <w:t xml:space="preserve">о индексу промышленного производства с показателем </w:t>
      </w:r>
      <w:r>
        <w:rPr>
          <w:rFonts w:ascii="Times New Roman" w:eastAsia="Calibri" w:hAnsi="Times New Roman" w:cs="Times New Roman"/>
          <w:sz w:val="28"/>
        </w:rPr>
        <w:t xml:space="preserve">125,3 </w:t>
      </w:r>
      <w:r w:rsidRPr="00074C39">
        <w:rPr>
          <w:rFonts w:ascii="Times New Roman" w:eastAsia="Calibri" w:hAnsi="Times New Roman" w:cs="Times New Roman"/>
          <w:sz w:val="28"/>
        </w:rPr>
        <w:t>% находится на 1 месте среди 18 регионов ЦФО.</w:t>
      </w:r>
      <w:r w:rsidRPr="0083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низкий индекс отмечен во Владимирской области – 78,6 %.</w:t>
      </w:r>
    </w:p>
    <w:p w:rsidR="00203593" w:rsidRPr="00074C39" w:rsidRDefault="00203593" w:rsidP="00203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произведенной продукции сельского хозяйства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10 737,2 млн. рублей или на 10,2 </w:t>
      </w:r>
      <w:r w:rsidRPr="0007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аналогичного периода 2015</w:t>
      </w:r>
      <w:r w:rsidRPr="0007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03593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основной капитал за январь-март 2016 года в сравнении с аналогичным периодом прошлого года снизился на 37,0 % и составил 6 502,0 млн. рублей.</w:t>
      </w:r>
    </w:p>
    <w:p w:rsidR="00203593" w:rsidRPr="00D96E9D" w:rsidRDefault="00203593" w:rsidP="00203593">
      <w:pPr>
        <w:tabs>
          <w:tab w:val="left" w:pos="72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2016</w:t>
      </w:r>
      <w:r w:rsidRPr="00D9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индекс потребительских цен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101,7 </w:t>
      </w:r>
      <w:r w:rsidRPr="00D96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203593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номинальная начисленная заработная плата за январь-февраль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года сложилась в размере 20,8 тыс. рублей, что на 4,7 % выше аналогичных показателей 2015 года. По уровню средней номинальной заработной платы Брянская область вместе с Ивановской, Орловской и Тамбовской областями находится на последнем месте среди регионов ЦФО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(РФ – 33,3 тыс. рублей, ЦФО – 41,3 тыс. рублей).</w:t>
      </w:r>
    </w:p>
    <w:p w:rsidR="00203593" w:rsidRPr="000653F6" w:rsidRDefault="00203593" w:rsidP="00203593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9.3. </w:t>
      </w:r>
      <w:r w:rsidRPr="000653F6">
        <w:rPr>
          <w:rFonts w:ascii="Times New Roman" w:hAnsi="Times New Roman" w:cs="Times New Roman"/>
          <w:bCs/>
          <w:sz w:val="28"/>
          <w:szCs w:val="28"/>
        </w:rPr>
        <w:t>Доходная часть областного бюджета</w:t>
      </w:r>
      <w:r w:rsidRPr="000653F6">
        <w:rPr>
          <w:rFonts w:ascii="Times New Roman" w:hAnsi="Times New Roman" w:cs="Times New Roman"/>
          <w:sz w:val="28"/>
          <w:szCs w:val="28"/>
        </w:rPr>
        <w:t xml:space="preserve"> за 1 квартал 2016 года исполнена </w:t>
      </w:r>
      <w:r>
        <w:rPr>
          <w:rFonts w:ascii="Times New Roman" w:hAnsi="Times New Roman" w:cs="Times New Roman"/>
          <w:sz w:val="28"/>
          <w:szCs w:val="28"/>
        </w:rPr>
        <w:t>в сумме 9 270 769,0 тыс. рублей</w:t>
      </w:r>
      <w:r w:rsidRPr="000653F6">
        <w:rPr>
          <w:rFonts w:ascii="Times New Roman" w:hAnsi="Times New Roman" w:cs="Times New Roman"/>
          <w:sz w:val="28"/>
          <w:szCs w:val="28"/>
        </w:rPr>
        <w:t xml:space="preserve"> или на 25,1 % к утвержденным годовым назначениям. По сравнению с соответствующим уровнем прошлого года доходы увеличились на 1 125</w:t>
      </w:r>
      <w:r>
        <w:rPr>
          <w:rFonts w:ascii="Times New Roman" w:hAnsi="Times New Roman" w:cs="Times New Roman"/>
          <w:sz w:val="28"/>
          <w:szCs w:val="28"/>
        </w:rPr>
        <w:t xml:space="preserve"> 414,5 тыс. рублей или на 13,8</w:t>
      </w:r>
      <w:r w:rsidRPr="000653F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03593" w:rsidRPr="000653F6" w:rsidRDefault="00203593" w:rsidP="00203593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F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областного бюджета в сравнении с соответствующим периодом 2015 года выросли на 10,4 %,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53F6">
        <w:rPr>
          <w:rFonts w:ascii="Times New Roman" w:hAnsi="Times New Roman" w:cs="Times New Roman"/>
          <w:sz w:val="28"/>
          <w:szCs w:val="28"/>
        </w:rPr>
        <w:t xml:space="preserve"> на 17,6 процента.</w:t>
      </w:r>
    </w:p>
    <w:p w:rsidR="00203593" w:rsidRPr="000653F6" w:rsidRDefault="00203593" w:rsidP="00203593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F6">
        <w:rPr>
          <w:rFonts w:ascii="Times New Roman" w:hAnsi="Times New Roman" w:cs="Times New Roman"/>
          <w:sz w:val="28"/>
          <w:szCs w:val="28"/>
        </w:rPr>
        <w:t>В структуре доходов областного бюджета удельный вес собственных доходов составил</w:t>
      </w:r>
      <w:r w:rsidRPr="000653F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0653F6">
        <w:rPr>
          <w:rFonts w:ascii="Times New Roman" w:hAnsi="Times New Roman" w:cs="Times New Roman"/>
          <w:sz w:val="28"/>
          <w:szCs w:val="28"/>
        </w:rPr>
        <w:t xml:space="preserve">50,7 %, что ниже соответствующего периода прошлого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0653F6">
        <w:rPr>
          <w:rFonts w:ascii="Times New Roman" w:hAnsi="Times New Roman" w:cs="Times New Roman"/>
          <w:sz w:val="28"/>
          <w:szCs w:val="28"/>
        </w:rPr>
        <w:t>на 1,6 процентного пункта.</w:t>
      </w:r>
    </w:p>
    <w:p w:rsidR="00203593" w:rsidRPr="000653F6" w:rsidRDefault="00203593" w:rsidP="00203593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F6">
        <w:rPr>
          <w:rFonts w:ascii="Times New Roman" w:hAnsi="Times New Roman" w:cs="Times New Roman"/>
          <w:sz w:val="28"/>
          <w:szCs w:val="28"/>
        </w:rPr>
        <w:t>В структуре собственных доходов бюджета на долю налоговых доходов приходится 96,8 процента. Поступления составили</w:t>
      </w:r>
      <w:r w:rsidRPr="000653F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0653F6">
        <w:rPr>
          <w:rFonts w:ascii="Times New Roman" w:hAnsi="Times New Roman" w:cs="Times New Roman"/>
          <w:sz w:val="28"/>
          <w:szCs w:val="28"/>
        </w:rPr>
        <w:t>4 548 300,1 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0653F6">
        <w:rPr>
          <w:rFonts w:ascii="Times New Roman" w:hAnsi="Times New Roman" w:cs="Times New Roman"/>
          <w:bCs/>
          <w:sz w:val="28"/>
          <w:szCs w:val="28"/>
        </w:rPr>
        <w:t>23,1 %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53F6">
        <w:rPr>
          <w:rFonts w:ascii="Times New Roman" w:hAnsi="Times New Roman" w:cs="Times New Roman"/>
          <w:sz w:val="28"/>
          <w:szCs w:val="28"/>
        </w:rPr>
        <w:t xml:space="preserve">рост к соответствующему периоду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0653F6">
        <w:rPr>
          <w:rFonts w:ascii="Times New Roman" w:hAnsi="Times New Roman" w:cs="Times New Roman"/>
          <w:sz w:val="28"/>
          <w:szCs w:val="28"/>
        </w:rPr>
        <w:t>2015 года составил 11,8 процента.</w:t>
      </w:r>
    </w:p>
    <w:p w:rsidR="00203593" w:rsidRPr="000653F6" w:rsidRDefault="00203593" w:rsidP="00203593">
      <w:pPr>
        <w:spacing w:after="0" w:line="240" w:lineRule="auto"/>
        <w:ind w:right="-8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3F6">
        <w:rPr>
          <w:rFonts w:ascii="Times New Roman" w:hAnsi="Times New Roman" w:cs="Times New Roman"/>
          <w:bCs/>
          <w:spacing w:val="-4"/>
          <w:sz w:val="28"/>
          <w:szCs w:val="28"/>
        </w:rPr>
        <w:t>Неналоговые доходы исполнен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ы в сумме 150 802,6 тыс. рублей</w:t>
      </w:r>
      <w:r w:rsidRPr="000653F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0653F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</w:t>
      </w:r>
      <w:r w:rsidRPr="000653F6">
        <w:rPr>
          <w:rFonts w:ascii="Times New Roman" w:hAnsi="Times New Roman" w:cs="Times New Roman"/>
          <w:bCs/>
          <w:sz w:val="28"/>
          <w:szCs w:val="28"/>
        </w:rPr>
        <w:t xml:space="preserve">28,5 % годовых плановых назначений. К соответствующему периоду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53F6">
        <w:rPr>
          <w:rFonts w:ascii="Times New Roman" w:hAnsi="Times New Roman" w:cs="Times New Roman"/>
          <w:bCs/>
          <w:sz w:val="28"/>
          <w:szCs w:val="28"/>
        </w:rPr>
        <w:t>2015 года поступление неналоговых доходов составило 80,0 процента.</w:t>
      </w:r>
    </w:p>
    <w:p w:rsidR="00203593" w:rsidRPr="000653F6" w:rsidRDefault="00203593" w:rsidP="00203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F6">
        <w:rPr>
          <w:rFonts w:ascii="Times New Roman" w:hAnsi="Times New Roman" w:cs="Times New Roman"/>
          <w:spacing w:val="-2"/>
          <w:sz w:val="28"/>
          <w:szCs w:val="28"/>
        </w:rPr>
        <w:t>Администрирование налоговых и неналоговых доходов областного бюджета осуществляли 36 администраторов доходов.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53F6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0653F6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0653F6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областного бюджета (без учета невыясненных поступлений) за 1 квартал 2016 года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F6">
        <w:rPr>
          <w:rFonts w:ascii="Times New Roman" w:hAnsi="Times New Roman" w:cs="Times New Roman"/>
          <w:sz w:val="28"/>
          <w:szCs w:val="28"/>
        </w:rPr>
        <w:t>4 7</w:t>
      </w:r>
      <w:r>
        <w:rPr>
          <w:rFonts w:ascii="Times New Roman" w:hAnsi="Times New Roman" w:cs="Times New Roman"/>
          <w:sz w:val="28"/>
          <w:szCs w:val="28"/>
        </w:rPr>
        <w:t>21 328,1 тыс. рублей</w:t>
      </w:r>
      <w:r w:rsidRPr="000653F6">
        <w:rPr>
          <w:rFonts w:ascii="Times New Roman" w:hAnsi="Times New Roman" w:cs="Times New Roman"/>
          <w:sz w:val="28"/>
          <w:szCs w:val="28"/>
        </w:rPr>
        <w:t xml:space="preserve"> или 23,3 % годового плана, в том числе </w:t>
      </w:r>
      <w:proofErr w:type="spellStart"/>
      <w:r w:rsidRPr="000653F6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0653F6">
        <w:rPr>
          <w:rFonts w:ascii="Times New Roman" w:hAnsi="Times New Roman" w:cs="Times New Roman"/>
          <w:sz w:val="28"/>
          <w:szCs w:val="28"/>
        </w:rPr>
        <w:t xml:space="preserve"> территориальными органами федеральных органов власти 4 623 989,8 тыс. рублей (97,9 % общего объема), исполнение годового плана составило 23,3 %; органами государственной власти Брянской области 97 338,3 тыс. рублей (2,1 % общего объема), исполнение годового плана составило 26,7 процента.</w:t>
      </w:r>
    </w:p>
    <w:p w:rsidR="00203593" w:rsidRPr="000653F6" w:rsidRDefault="00203593" w:rsidP="00203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F6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налоговых и неналоговых доходов (95,94 %) приходится на доходы, </w:t>
      </w:r>
      <w:proofErr w:type="spellStart"/>
      <w:r w:rsidRPr="000653F6">
        <w:rPr>
          <w:rFonts w:ascii="Times New Roman" w:hAnsi="Times New Roman" w:cs="Times New Roman"/>
          <w:sz w:val="28"/>
          <w:szCs w:val="28"/>
        </w:rPr>
        <w:t>администрируемые</w:t>
      </w:r>
      <w:proofErr w:type="spellEnd"/>
      <w:r w:rsidRPr="000653F6">
        <w:rPr>
          <w:rFonts w:ascii="Times New Roman" w:hAnsi="Times New Roman" w:cs="Times New Roman"/>
          <w:sz w:val="28"/>
          <w:szCs w:val="28"/>
        </w:rPr>
        <w:t xml:space="preserve"> управлением Федеральной налоговой службы России по Брянской области (83,88 %) и управлением Федерального казначейства России по Смоленской области </w:t>
      </w:r>
      <w:r w:rsidRPr="000653F6">
        <w:rPr>
          <w:rFonts w:ascii="Times New Roman" w:hAnsi="Times New Roman" w:cs="Times New Roman"/>
          <w:sz w:val="28"/>
          <w:szCs w:val="28"/>
        </w:rPr>
        <w:br/>
        <w:t xml:space="preserve">(12,06 процента). </w:t>
      </w:r>
    </w:p>
    <w:p w:rsidR="00203593" w:rsidRDefault="00203593" w:rsidP="00203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B6">
        <w:rPr>
          <w:rFonts w:ascii="Times New Roman" w:hAnsi="Times New Roman" w:cs="Times New Roman"/>
          <w:sz w:val="28"/>
          <w:szCs w:val="28"/>
        </w:rPr>
        <w:t xml:space="preserve">Отмечается неравномерное исполнение в отчетном периоде налоговых и неналоговых доходов (от 3,6 % от плана по Федеральной службе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br/>
        <w:t xml:space="preserve">до 160,2 % </w:t>
      </w:r>
      <w:r w:rsidRPr="002E7BB6">
        <w:rPr>
          <w:rFonts w:ascii="Times New Roman" w:hAnsi="Times New Roman" w:cs="Times New Roman"/>
          <w:sz w:val="28"/>
          <w:szCs w:val="28"/>
        </w:rPr>
        <w:t xml:space="preserve">по департаменту сельского хозяйства Брянской области), в </w:t>
      </w:r>
      <w:proofErr w:type="gramStart"/>
      <w:r w:rsidRPr="002E7BB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E7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E7BB6">
        <w:rPr>
          <w:rFonts w:ascii="Times New Roman" w:hAnsi="Times New Roman" w:cs="Times New Roman"/>
          <w:sz w:val="28"/>
          <w:szCs w:val="28"/>
        </w:rPr>
        <w:t>с чем возникают риски неисполнения (перевыполнения) отдельных доходных источников в течение года. Контрольно-счетная палата отмечает о необходимости принятия мер администраторами доходов в целях исполнения годового прогноза поступлений.</w:t>
      </w:r>
    </w:p>
    <w:p w:rsidR="00C70D08" w:rsidRPr="00C70D08" w:rsidRDefault="00C70D08" w:rsidP="00C7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08">
        <w:rPr>
          <w:rFonts w:ascii="Times New Roman" w:hAnsi="Times New Roman" w:cs="Times New Roman"/>
          <w:sz w:val="28"/>
          <w:szCs w:val="28"/>
        </w:rPr>
        <w:t>Обращено внимание на необходимость  корректировки плановых объемов неналоговых доходов по ряду направлений, по которым в 1 квартале 2016 года поступления превысили плановые назначения.</w:t>
      </w:r>
    </w:p>
    <w:p w:rsidR="00203593" w:rsidRPr="000653F6" w:rsidRDefault="00203593" w:rsidP="00203593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F6">
        <w:rPr>
          <w:rFonts w:ascii="Times New Roman" w:hAnsi="Times New Roman" w:cs="Times New Roman"/>
          <w:sz w:val="28"/>
          <w:szCs w:val="28"/>
        </w:rPr>
        <w:t>За 1 квартал 2016 года кассовое исполнение безвозмездных поступлений</w:t>
      </w:r>
      <w:r w:rsidRPr="000653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53F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ставило 4 571 666,2 тыс. рублей</w:t>
      </w:r>
      <w:r w:rsidRPr="000653F6">
        <w:rPr>
          <w:rFonts w:ascii="Times New Roman" w:hAnsi="Times New Roman" w:cs="Times New Roman"/>
          <w:sz w:val="28"/>
          <w:szCs w:val="28"/>
        </w:rPr>
        <w:t xml:space="preserve"> или 27,4 % утвержденных годовых назначений. По сравнению с аналогичным периодом 2015 года общий объем безвозмездных п</w:t>
      </w:r>
      <w:r>
        <w:rPr>
          <w:rFonts w:ascii="Times New Roman" w:hAnsi="Times New Roman" w:cs="Times New Roman"/>
          <w:sz w:val="28"/>
          <w:szCs w:val="28"/>
        </w:rPr>
        <w:t>оступлений увеличился на 17,6 %</w:t>
      </w:r>
      <w:r w:rsidRPr="000653F6">
        <w:rPr>
          <w:rFonts w:ascii="Times New Roman" w:hAnsi="Times New Roman" w:cs="Times New Roman"/>
          <w:sz w:val="28"/>
          <w:szCs w:val="28"/>
        </w:rPr>
        <w:t xml:space="preserve"> или на 683 801,1 тыс. рублей.</w:t>
      </w:r>
    </w:p>
    <w:p w:rsidR="00203593" w:rsidRPr="00E03E3F" w:rsidRDefault="00203593" w:rsidP="00203593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F6">
        <w:rPr>
          <w:rFonts w:ascii="Times New Roman" w:hAnsi="Times New Roman" w:cs="Times New Roman"/>
          <w:sz w:val="28"/>
          <w:szCs w:val="28"/>
        </w:rPr>
        <w:t>Объем полученных дотаций</w:t>
      </w:r>
      <w:r w:rsidRPr="000653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53F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0653F6">
        <w:rPr>
          <w:rFonts w:ascii="Times New Roman" w:hAnsi="Times New Roman" w:cs="Times New Roman"/>
          <w:spacing w:val="-6"/>
          <w:sz w:val="28"/>
          <w:szCs w:val="28"/>
        </w:rPr>
        <w:t>31,6 % плановых назначений</w:t>
      </w:r>
      <w:r w:rsidRPr="000653F6">
        <w:rPr>
          <w:rFonts w:ascii="Times New Roman" w:hAnsi="Times New Roman" w:cs="Times New Roman"/>
          <w:sz w:val="28"/>
          <w:szCs w:val="28"/>
        </w:rPr>
        <w:t xml:space="preserve"> и </w:t>
      </w:r>
      <w:r w:rsidRPr="000653F6">
        <w:rPr>
          <w:rFonts w:ascii="Times New Roman" w:hAnsi="Times New Roman" w:cs="Times New Roman"/>
          <w:sz w:val="28"/>
          <w:szCs w:val="28"/>
        </w:rPr>
        <w:br/>
        <w:t>134,2 % к уровню 2015 года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субсидий – </w:t>
      </w:r>
      <w:r w:rsidRPr="000653F6">
        <w:rPr>
          <w:rFonts w:ascii="Times New Roman" w:hAnsi="Times New Roman" w:cs="Times New Roman"/>
          <w:sz w:val="28"/>
          <w:szCs w:val="28"/>
        </w:rPr>
        <w:t xml:space="preserve">74,2 % годовых плановых назначений, </w:t>
      </w:r>
      <w:r>
        <w:rPr>
          <w:rFonts w:ascii="Times New Roman" w:hAnsi="Times New Roman" w:cs="Times New Roman"/>
          <w:sz w:val="28"/>
          <w:szCs w:val="28"/>
        </w:rPr>
        <w:t xml:space="preserve">темп роста – </w:t>
      </w:r>
      <w:r w:rsidRPr="000653F6">
        <w:rPr>
          <w:rFonts w:ascii="Times New Roman" w:hAnsi="Times New Roman" w:cs="Times New Roman"/>
          <w:sz w:val="28"/>
          <w:szCs w:val="28"/>
        </w:rPr>
        <w:t>125,4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0653F6">
        <w:rPr>
          <w:rFonts w:ascii="Times New Roman" w:hAnsi="Times New Roman" w:cs="Times New Roman"/>
          <w:sz w:val="28"/>
          <w:szCs w:val="28"/>
        </w:rPr>
        <w:t>субвенци</w:t>
      </w:r>
      <w:r>
        <w:rPr>
          <w:rFonts w:ascii="Times New Roman" w:hAnsi="Times New Roman" w:cs="Times New Roman"/>
          <w:sz w:val="28"/>
          <w:szCs w:val="28"/>
        </w:rPr>
        <w:t>й –</w:t>
      </w:r>
      <w:r w:rsidRPr="000653F6">
        <w:rPr>
          <w:rFonts w:ascii="Times New Roman" w:hAnsi="Times New Roman" w:cs="Times New Roman"/>
          <w:sz w:val="28"/>
          <w:szCs w:val="28"/>
        </w:rPr>
        <w:t xml:space="preserve"> 18,3 % </w:t>
      </w:r>
      <w:r>
        <w:rPr>
          <w:rFonts w:ascii="Times New Roman" w:hAnsi="Times New Roman" w:cs="Times New Roman"/>
          <w:sz w:val="28"/>
          <w:szCs w:val="28"/>
        </w:rPr>
        <w:t>от плана, темп роста – 59,5 %, и</w:t>
      </w:r>
      <w:r w:rsidRPr="000653F6">
        <w:rPr>
          <w:rFonts w:ascii="Times New Roman" w:hAnsi="Times New Roman" w:cs="Times New Roman"/>
          <w:sz w:val="28"/>
          <w:szCs w:val="28"/>
        </w:rPr>
        <w:t>ных межбюджетных трансфертов</w:t>
      </w:r>
      <w:r w:rsidRPr="000653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12,6 % от плана года или</w:t>
      </w:r>
      <w:r w:rsidRPr="000653F6">
        <w:rPr>
          <w:rFonts w:ascii="Times New Roman" w:hAnsi="Times New Roman" w:cs="Times New Roman"/>
          <w:sz w:val="28"/>
          <w:szCs w:val="28"/>
        </w:rPr>
        <w:t xml:space="preserve"> 0,3 % уровня первого квартала 2015 года</w:t>
      </w:r>
      <w:r w:rsidRPr="000653F6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53F6">
        <w:rPr>
          <w:rFonts w:ascii="Times New Roman" w:hAnsi="Times New Roman" w:cs="Times New Roman"/>
          <w:sz w:val="28"/>
          <w:szCs w:val="28"/>
        </w:rPr>
        <w:t xml:space="preserve">Средства государственной корпорации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53F6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653F6">
        <w:rPr>
          <w:rFonts w:ascii="Times New Roman" w:hAnsi="Times New Roman" w:cs="Times New Roman"/>
          <w:sz w:val="28"/>
          <w:szCs w:val="28"/>
        </w:rPr>
        <w:t>32,2 % годового объема.</w:t>
      </w:r>
    </w:p>
    <w:p w:rsidR="00203593" w:rsidRDefault="00203593" w:rsidP="0020359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F6">
        <w:rPr>
          <w:rFonts w:ascii="Times New Roman" w:hAnsi="Times New Roman" w:cs="Times New Roman"/>
          <w:sz w:val="28"/>
          <w:szCs w:val="28"/>
        </w:rPr>
        <w:t xml:space="preserve">Доходы от возврата бюджетами бюджетной системы и организациями остатков субсидий, субвенций и иных межбюджетных трансфертов, имеющих целевое значение, прошлых лет, в отчетном периоде поступили в областной бюджет в объеме 14 955,0 тыс. рублей. </w:t>
      </w:r>
    </w:p>
    <w:p w:rsidR="00203593" w:rsidRPr="000653F6" w:rsidRDefault="00203593" w:rsidP="002035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53F6">
        <w:rPr>
          <w:rFonts w:ascii="Times New Roman" w:hAnsi="Times New Roman" w:cs="Times New Roman"/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 осуществлен в объеме 55 487,0 тыс. рублей.</w:t>
      </w:r>
    </w:p>
    <w:p w:rsidR="00203593" w:rsidRPr="00234812" w:rsidRDefault="00203593" w:rsidP="002035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F6">
        <w:rPr>
          <w:rFonts w:ascii="Times New Roman" w:hAnsi="Times New Roman" w:cs="Times New Roman"/>
          <w:sz w:val="28"/>
          <w:szCs w:val="28"/>
        </w:rPr>
        <w:t xml:space="preserve">За 1 квартал 2016 года администрирование безвозмездных поступлений осуществляли 14 администраторов. Анализом администрирования отмечено отсутствие фактических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по отдельным видам межбюджетных трансфертов </w:t>
      </w:r>
      <w:r w:rsidRPr="000653F6">
        <w:rPr>
          <w:rFonts w:ascii="Times New Roman" w:hAnsi="Times New Roman" w:cs="Times New Roman"/>
          <w:sz w:val="28"/>
          <w:szCs w:val="28"/>
        </w:rPr>
        <w:t>при наличии запланированных объемов.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812">
        <w:rPr>
          <w:rFonts w:ascii="Times New Roman" w:hAnsi="Times New Roman" w:cs="Times New Roman"/>
          <w:sz w:val="28"/>
          <w:szCs w:val="28"/>
        </w:rPr>
        <w:t>Контрольно-счетная палата отмечает необходимость активизации работы главных администраторов доходов по обеспечению привлечения в областной бюджет безвозмездных поступлений из федерального бюджета в запланированных объемах, в целях своевременного и полного исполнения расходов бюджета за счет целевых федеральных средств.</w:t>
      </w:r>
      <w:proofErr w:type="gramEnd"/>
    </w:p>
    <w:p w:rsidR="00203593" w:rsidRPr="00E00C17" w:rsidRDefault="00203593" w:rsidP="00203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0C17">
        <w:rPr>
          <w:rFonts w:ascii="Times New Roman" w:hAnsi="Times New Roman" w:cs="Times New Roman"/>
          <w:b/>
          <w:sz w:val="28"/>
          <w:szCs w:val="28"/>
          <w:lang w:eastAsia="ru-RU"/>
        </w:rPr>
        <w:t>9.4.</w:t>
      </w:r>
      <w:r w:rsidRPr="00E00C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C17">
        <w:rPr>
          <w:rFonts w:ascii="Times New Roman" w:hAnsi="Times New Roman" w:cs="Times New Roman"/>
          <w:sz w:val="28"/>
          <w:szCs w:val="28"/>
        </w:rPr>
        <w:t>Общий объем расходов, утвержденный законом об областном бюджете на 2016 год, составляет 37 668 922,1 тыс. рублей. Объем расходов, утвержденный по сводной уточненной бюджетной росписи на 1 апреля 2016 года, составил 43 239 046,6 </w:t>
      </w:r>
      <w:r w:rsidRPr="00E00C17">
        <w:rPr>
          <w:rFonts w:ascii="Times New Roman" w:hAnsi="Times New Roman" w:cs="Times New Roman"/>
          <w:bCs/>
          <w:color w:val="000000"/>
          <w:sz w:val="28"/>
          <w:szCs w:val="28"/>
        </w:rPr>
        <w:t>тыс. рублей, что выше объемов, утвержденных законом о бюджете на 5 570 124,5 тыс. рублей и обусловлено поступлением целевых средств федерального бюджета.</w:t>
      </w:r>
    </w:p>
    <w:p w:rsidR="00203593" w:rsidRPr="00E00C17" w:rsidRDefault="00203593" w:rsidP="00203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17">
        <w:rPr>
          <w:rFonts w:ascii="Times New Roman" w:hAnsi="Times New Roman" w:cs="Times New Roman"/>
          <w:bCs/>
          <w:sz w:val="28"/>
          <w:szCs w:val="28"/>
        </w:rPr>
        <w:t>Исполнение расходов областного бюджета за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квартал 2016 </w:t>
      </w:r>
      <w:r w:rsidRPr="00E00C17">
        <w:rPr>
          <w:rFonts w:ascii="Times New Roman" w:hAnsi="Times New Roman" w:cs="Times New Roman"/>
          <w:bCs/>
          <w:sz w:val="28"/>
          <w:szCs w:val="28"/>
        </w:rPr>
        <w:t xml:space="preserve">года составило </w:t>
      </w:r>
      <w:r w:rsidRPr="00E00C17">
        <w:rPr>
          <w:rFonts w:ascii="Times New Roman" w:hAnsi="Times New Roman" w:cs="Times New Roman"/>
          <w:color w:val="000000"/>
          <w:sz w:val="28"/>
          <w:szCs w:val="28"/>
        </w:rPr>
        <w:t>9 281 771,7 </w:t>
      </w:r>
      <w:r w:rsidRPr="00E00C17">
        <w:rPr>
          <w:rFonts w:ascii="Times New Roman" w:hAnsi="Times New Roman" w:cs="Times New Roman"/>
          <w:sz w:val="28"/>
          <w:szCs w:val="28"/>
        </w:rPr>
        <w:t>тыс. рублей</w:t>
      </w:r>
      <w:r w:rsidRPr="00E00C17">
        <w:rPr>
          <w:rFonts w:ascii="Times New Roman" w:hAnsi="Times New Roman" w:cs="Times New Roman"/>
          <w:bCs/>
          <w:sz w:val="28"/>
          <w:szCs w:val="28"/>
        </w:rPr>
        <w:t xml:space="preserve">, что соответствует 21,5 % уточненной бюджетной росписи. К уровню расходов аналогичного периода прошлого года темп роста составил </w:t>
      </w:r>
      <w:r w:rsidRPr="00E00C17">
        <w:rPr>
          <w:rFonts w:ascii="Times New Roman" w:hAnsi="Times New Roman" w:cs="Times New Roman"/>
          <w:sz w:val="28"/>
          <w:szCs w:val="28"/>
        </w:rPr>
        <w:t>102,9 процентов.</w:t>
      </w:r>
    </w:p>
    <w:p w:rsidR="00203593" w:rsidRPr="00E00C17" w:rsidRDefault="00203593" w:rsidP="002035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C17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областного бюджета за 1 квартал 2016 года осуществлялось по всем 14 разделам бюджетной классификации расходов. Наибольший удельный вес в общем объеме расходов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00C17">
        <w:rPr>
          <w:rFonts w:ascii="Times New Roman" w:hAnsi="Times New Roman" w:cs="Times New Roman"/>
          <w:bCs/>
          <w:sz w:val="28"/>
          <w:szCs w:val="28"/>
        </w:rPr>
        <w:t>85,</w:t>
      </w:r>
      <w:r>
        <w:rPr>
          <w:rFonts w:ascii="Times New Roman" w:hAnsi="Times New Roman" w:cs="Times New Roman"/>
          <w:bCs/>
          <w:sz w:val="28"/>
          <w:szCs w:val="28"/>
        </w:rPr>
        <w:t>5 </w:t>
      </w:r>
      <w:r w:rsidR="003338FD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занимают</w:t>
      </w:r>
      <w:r w:rsidRPr="00E00C17">
        <w:rPr>
          <w:rFonts w:ascii="Times New Roman" w:hAnsi="Times New Roman" w:cs="Times New Roman"/>
          <w:bCs/>
          <w:sz w:val="28"/>
          <w:szCs w:val="28"/>
        </w:rPr>
        <w:t xml:space="preserve"> расходы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0C1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0C17">
        <w:rPr>
          <w:rFonts w:ascii="Times New Roman" w:hAnsi="Times New Roman" w:cs="Times New Roman"/>
          <w:bCs/>
          <w:sz w:val="28"/>
          <w:szCs w:val="28"/>
        </w:rPr>
        <w:t xml:space="preserve">разделам: 10 «Социальная политика», 07 «Образование», 09 «Здравоохранение», 04 «Национальная экономика», </w:t>
      </w:r>
    </w:p>
    <w:p w:rsidR="00203593" w:rsidRPr="00212D14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0C17">
        <w:rPr>
          <w:rFonts w:ascii="Times New Roman" w:hAnsi="Times New Roman" w:cs="Times New Roman"/>
          <w:b/>
          <w:sz w:val="28"/>
          <w:szCs w:val="28"/>
          <w:lang w:eastAsia="ru-RU"/>
        </w:rPr>
        <w:t>9.4.1.</w:t>
      </w:r>
      <w:r w:rsidRPr="0007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сполнение бюджета осуществлялось в рамках 18 государственных программ (далее – госпрограммы). </w:t>
      </w: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Общий объем финансирования госпрограмм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Законом об областном бюджете утвержден в сумме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134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37 330 347,7 тыс. рублей, со сводной бюджетной росписью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42 904 082,3 тыс. рублей</w:t>
      </w:r>
      <w:r w:rsidRPr="00B134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99,2 %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</w:t>
      </w: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утвержденного сводной бюджетной росписью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объема </w:t>
      </w:r>
      <w:r w:rsidRPr="00212D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областного бюджета.</w:t>
      </w:r>
    </w:p>
    <w:p w:rsidR="00203593" w:rsidRPr="00040638" w:rsidRDefault="00203593" w:rsidP="00203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Наибольший объем финансирования в сумме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33 422 832,1 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77,3 % об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щих расходов областного бюджета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утвержден по четырем государственным программам:</w:t>
      </w:r>
    </w:p>
    <w:p w:rsidR="00203593" w:rsidRPr="00040638" w:rsidRDefault="00203593" w:rsidP="00203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Социальная и демографическая п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олитика Брянской области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(2014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11 091 324,1</w:t>
      </w:r>
      <w:r w:rsidRPr="000406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25,7 % объема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областного бюджета (сводной бюджетной росписи)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3593" w:rsidRDefault="00203593" w:rsidP="00203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Развитие образования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 науки Брянской области» (2014-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8 838 386,3</w:t>
      </w:r>
      <w:r w:rsidRPr="00040638">
        <w:rPr>
          <w:spacing w:val="-6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20,4 % объема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областного бюджета (сводной бюджетной росписи)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</w:p>
    <w:p w:rsidR="00203593" w:rsidRDefault="00203593" w:rsidP="00203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ьствия Брянской области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(2014-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7 027 072,9</w:t>
      </w:r>
      <w:r w:rsidRPr="00040638">
        <w:rPr>
          <w:spacing w:val="-6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16,3 % объема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областного бюджета (сводной бюджетной росписи)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</w:p>
    <w:p w:rsidR="00203593" w:rsidRPr="00040638" w:rsidRDefault="00203593" w:rsidP="00203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здравоо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хранения Брянской области (2014-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0406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6 466 048,8</w:t>
      </w:r>
      <w:r w:rsidRPr="00040638">
        <w:rPr>
          <w:spacing w:val="-6"/>
          <w:szCs w:val="28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15,0 % объема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 областного бюджета (сводной бюджетной росписи)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итогам </w:t>
      </w:r>
      <w:r w:rsidRPr="006C36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квартала 2016 года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исполнение расходов областного бюджета по госпрограммам составило 9 224 390,0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134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или 21,3 % утвержденных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годовых бюджетных назначений.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Наибольшее исполнение (более 25,0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 сложилось по 5-ти государственным программам: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«Развитие топливно-энергетического комплекса и жилищно-коммунального хо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зяйства Брянской области» (2014-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годы) – 27,1 % от суммы, предусмотренной на реализацию программы;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«Управление государственными финансами Брянской области»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(2014-2020 годы) – 25,6 % от суммы, предусмотренной на реализацию программы;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«Обеспечение реализации государственных полномочий в области строительства, архитектуры и развитие дорожного хозя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йства Брянской области» (2014-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годы) – 30,9 % от суммы, предусмотренной на реализацию программы;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физической культуры и спорта Брянской области»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(2014-2020 годы) – 33,4 % от суммы, предусмотренной на реализацию программы;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«Содействие занятости населения, государственное регулирование социально-трудовых отношений и охраны труда в Брянской области»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2014-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годы) – 27,7 % от суммы, предусмотренной на реализацию программы.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Ниже среднего уровня (менее 25,0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%) исполнены расходы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13-ти государственным программам: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«Профилактика правонарушений и противодействие преступности на территории Брянской обла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сти» (2016-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годы) – 19,6 процента;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«Обеспечение реализации полномочий высшего исполнительного органа государственной власти Брянской области» (2014-2020 годы) –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24,5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«Охрана окружающей среды, воспроизводство и использование природных ресурсов Брянской области» (2014-2020 годы) – 17,0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«Региональная политика Брянской области» (2014-2020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годы) –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19,7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здравоохранения Брянской области» (2014-2020 годы) – 23,2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культуры и туризма в Брянской области» (2014-2020 годы)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21,1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образования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науки Брянской области» (2014-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2020 годы)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24,0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ьствия Брянской области» (2014-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2020 годы) – 9,3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«Социальная и демографическая политика Брянской области»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(2014-2020 годы) – 21,7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мировой юстиции Брянской области» (2014-2020 годы)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23,5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лесного хозяйства Брянской области» (2014-2020 годы) – 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19,4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3593" w:rsidRPr="00040638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«Развитие промышленности, транспорта и связи Брянской области»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(2014-2020 годы) – 18,4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</w:t>
      </w: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3593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406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«Экономическое развитие, инвестиционная политика и инновационная экономика Брянской области» (2014-2020 годы) – 20,8 процента.</w:t>
      </w:r>
    </w:p>
    <w:p w:rsidR="00355B83" w:rsidRPr="00545257" w:rsidRDefault="00545257" w:rsidP="00545257">
      <w:pPr>
        <w:pStyle w:val="ConsPlusNormal"/>
        <w:ind w:firstLine="708"/>
        <w:jc w:val="both"/>
      </w:pPr>
      <w:proofErr w:type="gramStart"/>
      <w:r>
        <w:rPr>
          <w:rFonts w:eastAsia="Times New Roman"/>
          <w:bCs/>
          <w:iCs/>
          <w:lang w:eastAsia="ru-RU"/>
        </w:rPr>
        <w:t xml:space="preserve">По результатам экспертно-аналитического мероприятия установлено, что </w:t>
      </w:r>
      <w:r w:rsidR="00570C0F">
        <w:rPr>
          <w:rFonts w:eastAsia="Times New Roman"/>
          <w:bCs/>
          <w:iCs/>
          <w:lang w:eastAsia="ru-RU"/>
        </w:rPr>
        <w:t>п</w:t>
      </w:r>
      <w:r>
        <w:t>остановлением Правительства Брянской области от 11.03.2016 № 137-п</w:t>
      </w:r>
      <w:r>
        <w:rPr>
          <w:rFonts w:eastAsia="Times New Roman"/>
          <w:bCs/>
          <w:iCs/>
          <w:lang w:eastAsia="ru-RU"/>
        </w:rPr>
        <w:t xml:space="preserve"> </w:t>
      </w:r>
      <w:r w:rsidR="00570C0F">
        <w:rPr>
          <w:rFonts w:eastAsia="Times New Roman"/>
          <w:bCs/>
          <w:iCs/>
          <w:lang w:eastAsia="ru-RU"/>
        </w:rPr>
        <w:br/>
      </w:r>
      <w:r>
        <w:rPr>
          <w:rFonts w:eastAsia="Times New Roman"/>
          <w:bCs/>
          <w:iCs/>
          <w:lang w:eastAsia="ru-RU"/>
        </w:rPr>
        <w:t>план реализации го</w:t>
      </w:r>
      <w:r w:rsidR="00570C0F">
        <w:rPr>
          <w:rFonts w:eastAsia="Times New Roman"/>
          <w:bCs/>
          <w:iCs/>
          <w:lang w:eastAsia="ru-RU"/>
        </w:rPr>
        <w:t xml:space="preserve">сударственной программы </w:t>
      </w:r>
      <w:r w:rsidR="00570C0F" w:rsidRPr="00040638">
        <w:rPr>
          <w:rFonts w:eastAsia="Times New Roman"/>
          <w:spacing w:val="-6"/>
          <w:lang w:eastAsia="ru-RU"/>
        </w:rPr>
        <w:t xml:space="preserve">«Развитие промышленности, транспорта и связи Брянской области» (2014-2020 годы) </w:t>
      </w:r>
      <w:r w:rsidR="00570C0F">
        <w:rPr>
          <w:rFonts w:eastAsia="Times New Roman"/>
          <w:bCs/>
          <w:iCs/>
          <w:lang w:eastAsia="ru-RU"/>
        </w:rPr>
        <w:t>дополнен</w:t>
      </w:r>
      <w:r>
        <w:rPr>
          <w:rFonts w:eastAsia="Times New Roman"/>
          <w:bCs/>
          <w:iCs/>
          <w:lang w:eastAsia="ru-RU"/>
        </w:rPr>
        <w:t xml:space="preserve"> мероприятие</w:t>
      </w:r>
      <w:r w:rsidR="00570C0F">
        <w:rPr>
          <w:rFonts w:eastAsia="Times New Roman"/>
          <w:bCs/>
          <w:iCs/>
          <w:lang w:eastAsia="ru-RU"/>
        </w:rPr>
        <w:t>м</w:t>
      </w:r>
      <w:r w:rsidRPr="00E86C6D">
        <w:t xml:space="preserve"> </w:t>
      </w:r>
      <w:r>
        <w:t>по оптимизации структуры и обновлению подвижного состава автотранспортных предприятий, предусматривающих закупку автобусов, работающих на газомоторном топливе за счет средств областного бюджета с объемом финансирования в сумме 44 400,0 тыс. рублей.</w:t>
      </w:r>
      <w:proofErr w:type="gramEnd"/>
      <w:r>
        <w:t xml:space="preserve"> </w:t>
      </w:r>
      <w:r>
        <w:rPr>
          <w:rFonts w:eastAsia="Times New Roman"/>
          <w:bCs/>
          <w:iCs/>
          <w:lang w:eastAsia="ru-RU"/>
        </w:rPr>
        <w:t xml:space="preserve">Вместе с тем, </w:t>
      </w:r>
      <w:r>
        <w:t>в Законе о бюджете Брянской области на 2016 год</w:t>
      </w:r>
      <w:r>
        <w:rPr>
          <w:rFonts w:eastAsia="Times New Roman"/>
          <w:bCs/>
          <w:iCs/>
          <w:lang w:eastAsia="ru-RU"/>
        </w:rPr>
        <w:t xml:space="preserve"> </w:t>
      </w:r>
      <w:r>
        <w:t>бюджетные назначения на реализацию указанного мероприятия программы не предусмотрены.</w:t>
      </w:r>
    </w:p>
    <w:p w:rsidR="00203593" w:rsidRDefault="00203593" w:rsidP="0020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9.4.2.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бюджета по перечню объектов областной и муниципальной собственности за 1 квартал 2016 года составило </w:t>
      </w:r>
      <w:r>
        <w:rPr>
          <w:rFonts w:ascii="Times New Roman" w:hAnsi="Times New Roman" w:cs="Times New Roman"/>
          <w:sz w:val="28"/>
          <w:szCs w:val="28"/>
        </w:rPr>
        <w:br/>
        <w:t>397 859,2 тыс. рублей или 26,3 % от уточненного плана, из них на погашение кредиторской задолженности – 86 191,7 тыс. рублей.</w:t>
      </w:r>
    </w:p>
    <w:p w:rsidR="00203593" w:rsidRDefault="00203593" w:rsidP="0020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освоенных средств бюджета по перечню объектов областной и муниципальной собственности за </w:t>
      </w:r>
      <w:r w:rsidRPr="00017E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 сложился в объеме 332 044,8 тыс. рублей, что составляет 83,5 % от объема исполненных средств. Наибольший объем расходов 80,1 % исполнен по разделам </w:t>
      </w:r>
      <w:r>
        <w:rPr>
          <w:rFonts w:ascii="Times New Roman" w:hAnsi="Times New Roman" w:cs="Times New Roman"/>
          <w:sz w:val="28"/>
          <w:szCs w:val="28"/>
        </w:rPr>
        <w:br/>
        <w:t>04 «Национальная экономика» и 09 «Здравоохранение».</w:t>
      </w:r>
    </w:p>
    <w:p w:rsidR="00203593" w:rsidRPr="00BE29FB" w:rsidRDefault="00203593" w:rsidP="002035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C39">
        <w:rPr>
          <w:rFonts w:ascii="Times New Roman" w:hAnsi="Times New Roman" w:cs="Times New Roman"/>
          <w:b/>
          <w:sz w:val="28"/>
          <w:szCs w:val="28"/>
          <w:lang w:eastAsia="ru-RU"/>
        </w:rPr>
        <w:t>9.5.</w:t>
      </w:r>
      <w:r w:rsidRPr="00074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межбюджетные трансферты, передаваемые муниципальным образованиям и бюджетам государственных и территориальных внебюджетных фондов, перечислены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3 804 012,0 тыс. рублей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24,6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% годовых бюджетных назначений.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Доля расходов на межбюджетные трансферты в структуре расходов областного бюджета составила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,0 процента.</w:t>
      </w:r>
    </w:p>
    <w:p w:rsidR="00203593" w:rsidRDefault="00203593" w:rsidP="002035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Трансферты бюджетам в государственные внебюджетные фонды составили 1 126 296,5 тыс. рублей или 25,0 % годовых бюджетных назначений.</w:t>
      </w:r>
    </w:p>
    <w:p w:rsidR="00203593" w:rsidRDefault="00203593" w:rsidP="002035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муниципальные образования области направлено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2 677 715,5 тыс. рублей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24,4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% годовых бюджетных назначений.</w:t>
      </w:r>
    </w:p>
    <w:p w:rsidR="00203593" w:rsidRDefault="00203593" w:rsidP="002035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межбюджетных трансфертов наибольший удельный вес занимают субвенции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46,5 %, трансферты бюджетам внебюджетных фондов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29,6 % 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общего объема межбюджетных трансфертов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м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ежбюджетные субсидии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13,6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 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50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дотации –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10,2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 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ные межбюджетные трансферты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0,1 процента</w:t>
      </w:r>
      <w:r w:rsidRPr="00BE29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03593" w:rsidRPr="00EC6C4E" w:rsidRDefault="00203593" w:rsidP="00203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4E">
        <w:rPr>
          <w:rFonts w:ascii="Times New Roman" w:hAnsi="Times New Roman" w:cs="Times New Roman"/>
          <w:sz w:val="28"/>
          <w:szCs w:val="28"/>
        </w:rPr>
        <w:t>По результатам проведенного анализа отмечено, что по итогам исполнения областного бюджета за 1 квартал 2016 года главными распорядителями областного бюджета, обеспечивающими исполнение расходов в социальной сфере, не производилось кассовое исполнение расходов по межбюджетным трансфертам в отношении 8 позиций из 22 утвержденных.</w:t>
      </w:r>
    </w:p>
    <w:p w:rsidR="00203593" w:rsidRPr="005F1968" w:rsidRDefault="00203593" w:rsidP="00203593">
      <w:pPr>
        <w:spacing w:after="0" w:line="24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EC6C4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обращает внимание, что отсутствие передачи </w:t>
      </w:r>
      <w:r w:rsidRPr="00EC6C4E">
        <w:rPr>
          <w:rFonts w:ascii="Times New Roman" w:hAnsi="Times New Roman" w:cs="Times New Roman"/>
          <w:sz w:val="28"/>
          <w:szCs w:val="28"/>
        </w:rPr>
        <w:t>за 1 квартал 2016 года</w:t>
      </w:r>
      <w:r w:rsidRPr="00EC6C4E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запланированных сре</w:t>
      </w:r>
      <w:proofErr w:type="gramStart"/>
      <w:r w:rsidRPr="00EC6C4E">
        <w:rPr>
          <w:rFonts w:ascii="Times New Roman" w:hAnsi="Times New Roman" w:cs="Times New Roman"/>
          <w:color w:val="000000"/>
          <w:sz w:val="28"/>
          <w:szCs w:val="28"/>
        </w:rPr>
        <w:t>дств в б</w:t>
      </w:r>
      <w:proofErr w:type="gramEnd"/>
      <w:r w:rsidRPr="00EC6C4E">
        <w:rPr>
          <w:rFonts w:ascii="Times New Roman" w:hAnsi="Times New Roman" w:cs="Times New Roman"/>
          <w:color w:val="000000"/>
          <w:sz w:val="28"/>
          <w:szCs w:val="28"/>
        </w:rPr>
        <w:t>юджеты муниципальных образований, впоследствии может отрицательно сказаться на выполнении обязательств получателями бюджетных средств и обеспечении эффективного использования бюджетных ресурсов с достижением необходимых</w:t>
      </w:r>
      <w:r w:rsidRPr="00B81E5D">
        <w:rPr>
          <w:color w:val="000000"/>
          <w:sz w:val="28"/>
          <w:szCs w:val="28"/>
        </w:rPr>
        <w:t xml:space="preserve"> результатов.</w:t>
      </w:r>
    </w:p>
    <w:p w:rsidR="00203593" w:rsidRDefault="00203593" w:rsidP="00203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9.6. </w:t>
      </w:r>
      <w:r w:rsidRPr="00014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представленным Правительством области отчетом об исполнении областного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1 квартал 2</w:t>
      </w:r>
      <w:r w:rsidRPr="00014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14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14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областной бюджет исполнен с дефицитом</w:t>
      </w:r>
      <w:r w:rsidRPr="00014D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14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11 002,9 тыс. рублей.</w:t>
      </w:r>
    </w:p>
    <w:p w:rsidR="00203593" w:rsidRPr="0065468B" w:rsidRDefault="00203593" w:rsidP="002035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6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бюджетных кредитов</w:t>
      </w:r>
      <w:r w:rsidRPr="00654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 периоде составило </w:t>
      </w:r>
      <w:r w:rsidRPr="0065468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4 639 139,0 тыс. рублей, погашение привлеченных из федерального бюджета бюджетных кредитов произведено в сумме 700 000,0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203593" w:rsidRDefault="00203593" w:rsidP="002035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8B">
        <w:rPr>
          <w:rFonts w:ascii="Times New Roman" w:hAnsi="Times New Roman" w:cs="Times New Roman"/>
          <w:sz w:val="28"/>
          <w:szCs w:val="28"/>
        </w:rPr>
        <w:t xml:space="preserve">Привлечение коммерческих кредитов </w:t>
      </w:r>
      <w:r>
        <w:rPr>
          <w:rFonts w:ascii="Times New Roman" w:hAnsi="Times New Roman" w:cs="Times New Roman"/>
          <w:sz w:val="28"/>
          <w:szCs w:val="28"/>
        </w:rPr>
        <w:t xml:space="preserve">за 1 квартал 2016 года </w:t>
      </w:r>
      <w:r>
        <w:rPr>
          <w:rFonts w:ascii="Times New Roman" w:hAnsi="Times New Roman" w:cs="Times New Roman"/>
          <w:sz w:val="28"/>
          <w:szCs w:val="28"/>
        </w:rPr>
        <w:br/>
        <w:t>не осуществлялось, погашение произведено на сумму 4 025 639,0 тыс. рублей.</w:t>
      </w:r>
      <w:r w:rsidRPr="00654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93" w:rsidRPr="005550F0" w:rsidRDefault="00203593" w:rsidP="00203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F0">
        <w:rPr>
          <w:rFonts w:ascii="Times New Roman" w:hAnsi="Times New Roman" w:cs="Times New Roman"/>
          <w:sz w:val="28"/>
          <w:szCs w:val="28"/>
        </w:rPr>
        <w:t xml:space="preserve">Иные источники финансирования дефицита бюджета в основном сложились за счет перечислений в отчетном периоде на счет областного </w:t>
      </w:r>
      <w:proofErr w:type="gramStart"/>
      <w:r w:rsidRPr="005550F0">
        <w:rPr>
          <w:rFonts w:ascii="Times New Roman" w:hAnsi="Times New Roman" w:cs="Times New Roman"/>
          <w:sz w:val="28"/>
          <w:szCs w:val="28"/>
        </w:rPr>
        <w:t>бюджета остатков средств государственных учреждений Брянской области</w:t>
      </w:r>
      <w:proofErr w:type="gramEnd"/>
      <w:r w:rsidRPr="005550F0">
        <w:rPr>
          <w:rFonts w:ascii="Times New Roman" w:hAnsi="Times New Roman" w:cs="Times New Roman"/>
          <w:sz w:val="28"/>
          <w:szCs w:val="28"/>
        </w:rPr>
        <w:t xml:space="preserve"> со счета УФК по Брянской области в сумме 584 136,3 тыс. рублей. </w:t>
      </w:r>
    </w:p>
    <w:p w:rsidR="00203593" w:rsidRDefault="00203593" w:rsidP="002035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4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областного бюджета бюджетам муниципальных образований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1 квартале 2016 года </w:t>
      </w:r>
      <w:r w:rsidRPr="0074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предоставлены бюджетные кредиты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62 157,0 </w:t>
      </w:r>
      <w:r w:rsidRPr="0074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 на покрытие временных кассовых разрывов, возникающих при исполнении бюджетов муниципалитетов, на 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ок, не выходящий за пределы 2016</w:t>
      </w:r>
      <w:r w:rsidRPr="0074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593" w:rsidRDefault="00203593" w:rsidP="0020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Возврат бюджетных кредитов из бюджетов муниципальных образований и юридических лиц в анализируемом периоде не осуществлялся.</w:t>
      </w:r>
    </w:p>
    <w:p w:rsidR="00203593" w:rsidRPr="00841367" w:rsidRDefault="00203593" w:rsidP="00203593">
      <w:pPr>
        <w:pStyle w:val="ConsPlusNormal"/>
        <w:ind w:firstLine="709"/>
        <w:jc w:val="both"/>
      </w:pPr>
      <w:r w:rsidRPr="00841367">
        <w:t xml:space="preserve">На </w:t>
      </w:r>
      <w:r>
        <w:t xml:space="preserve">1 апреля </w:t>
      </w:r>
      <w:r w:rsidRPr="00841367">
        <w:t xml:space="preserve">2016 года имеется просроченная задолженность по бюджетным кредитам, предоставленным сельскохозяйственным товаропроизводителям на сумму 693,5 тыс. рублей (срок погашения </w:t>
      </w:r>
      <w:r>
        <w:t>–</w:t>
      </w:r>
      <w:r w:rsidRPr="00841367">
        <w:t xml:space="preserve"> декабрь 2001 года).</w:t>
      </w:r>
    </w:p>
    <w:p w:rsidR="00203593" w:rsidRDefault="00203593" w:rsidP="002035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39">
        <w:rPr>
          <w:rFonts w:ascii="Times New Roman" w:hAnsi="Times New Roman" w:cs="Times New Roman"/>
          <w:b/>
          <w:sz w:val="28"/>
          <w:szCs w:val="28"/>
          <w:lang w:eastAsia="ru-RU"/>
        </w:rPr>
        <w:t>9.7.</w:t>
      </w:r>
      <w:r w:rsidRPr="00074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осударственный долг по состоянию на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12 757 503,8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обязательства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гарантиям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141 100,7 тыс. рублей,</w:t>
      </w:r>
      <w:r w:rsidRPr="00C76C01">
        <w:rPr>
          <w:sz w:val="28"/>
          <w:szCs w:val="28"/>
        </w:rPr>
        <w:t xml:space="preserve"> </w:t>
      </w:r>
      <w:r w:rsidRPr="00C76C0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94,2 </w:t>
      </w:r>
      <w:r w:rsidRPr="00C76C01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 xml:space="preserve">161,0 </w:t>
      </w:r>
      <w:r w:rsidRPr="00C76C01">
        <w:rPr>
          <w:rFonts w:ascii="Times New Roman" w:hAnsi="Times New Roman" w:cs="Times New Roman"/>
          <w:sz w:val="28"/>
          <w:szCs w:val="28"/>
        </w:rPr>
        <w:t>% установленного верхнего предела.</w:t>
      </w:r>
    </w:p>
    <w:p w:rsidR="00203593" w:rsidRDefault="00203593" w:rsidP="002035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2016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внутренний долг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95 995,2 тыс. рублей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203593" w:rsidRPr="002075A4" w:rsidRDefault="00203593" w:rsidP="0020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5A4">
        <w:rPr>
          <w:rFonts w:ascii="Times New Roman" w:hAnsi="Times New Roman" w:cs="Times New Roman"/>
          <w:color w:val="000000"/>
          <w:sz w:val="28"/>
          <w:szCs w:val="28"/>
        </w:rPr>
        <w:t>В структуре государственного долга на конец года основную долю занимали бюджетные кредиты. Их удельный вес составил 64,7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5A4">
        <w:rPr>
          <w:rFonts w:ascii="Times New Roman" w:hAnsi="Times New Roman" w:cs="Times New Roman"/>
          <w:color w:val="000000"/>
          <w:sz w:val="28"/>
          <w:szCs w:val="28"/>
        </w:rPr>
        <w:t xml:space="preserve">%, увеличение составило 31,1 процентного пункта. Удельный вес долговых обязательств по коммерческим кредитам уменьшился на 31,0 процентного пункта и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75A4">
        <w:rPr>
          <w:rFonts w:ascii="Times New Roman" w:hAnsi="Times New Roman" w:cs="Times New Roman"/>
          <w:color w:val="000000"/>
          <w:sz w:val="28"/>
          <w:szCs w:val="28"/>
        </w:rPr>
        <w:t>34,2 процента.</w:t>
      </w:r>
    </w:p>
    <w:p w:rsidR="00203593" w:rsidRPr="00590BF5" w:rsidRDefault="00203593" w:rsidP="002035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F5">
        <w:rPr>
          <w:rFonts w:ascii="Times New Roman" w:hAnsi="Times New Roman" w:cs="Times New Roman"/>
          <w:sz w:val="28"/>
          <w:szCs w:val="28"/>
        </w:rPr>
        <w:t xml:space="preserve">Государственные гарантии Брянской области в отчетном периоде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590BF5">
        <w:rPr>
          <w:rFonts w:ascii="Times New Roman" w:hAnsi="Times New Roman" w:cs="Times New Roman"/>
          <w:sz w:val="28"/>
          <w:szCs w:val="28"/>
        </w:rPr>
        <w:t xml:space="preserve">не предоставлялись. </w:t>
      </w:r>
    </w:p>
    <w:p w:rsidR="00203593" w:rsidRDefault="00203593" w:rsidP="002035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 государственной долговой книге Брянской области числится просроченная задолженность по государственной гарантии Брянской области (заемщик </w:t>
      </w:r>
      <w:proofErr w:type="spellStart"/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ТнВ</w:t>
      </w:r>
      <w:proofErr w:type="spellEnd"/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«Ударник») в объеме 19 407,0 тыс. рублей.</w:t>
      </w:r>
    </w:p>
    <w:p w:rsidR="00203593" w:rsidRDefault="00203593" w:rsidP="00203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C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2075A4">
        <w:rPr>
          <w:rFonts w:ascii="Times New Roman" w:hAnsi="Times New Roman" w:cs="Times New Roman"/>
          <w:sz w:val="28"/>
          <w:szCs w:val="28"/>
        </w:rPr>
        <w:t>на обслуживание государственного долга</w:t>
      </w:r>
      <w:r w:rsidRPr="008C45C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8C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5C4">
        <w:rPr>
          <w:rFonts w:ascii="Times New Roman" w:hAnsi="Times New Roman" w:cs="Times New Roman"/>
          <w:sz w:val="28"/>
          <w:szCs w:val="28"/>
        </w:rPr>
        <w:t>исполнены в объеме 178 569,1 тыс. рублей, что составляет 20,2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5C4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</w:p>
    <w:p w:rsidR="00203593" w:rsidRPr="00F239B3" w:rsidRDefault="00203593" w:rsidP="00203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39">
        <w:rPr>
          <w:rFonts w:ascii="Times New Roman" w:hAnsi="Times New Roman" w:cs="Times New Roman"/>
          <w:b/>
          <w:sz w:val="28"/>
          <w:szCs w:val="28"/>
        </w:rPr>
        <w:t>9.8.</w:t>
      </w:r>
      <w:r w:rsidRPr="00074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39B3">
        <w:rPr>
          <w:rFonts w:ascii="Times New Roman" w:hAnsi="Times New Roman" w:cs="Times New Roman"/>
          <w:sz w:val="28"/>
          <w:szCs w:val="28"/>
        </w:rPr>
        <w:t xml:space="preserve">бъем резервного фонда Правительства Брянской области </w:t>
      </w:r>
      <w:r w:rsidR="00A336FD">
        <w:rPr>
          <w:rFonts w:ascii="Times New Roman" w:hAnsi="Times New Roman" w:cs="Times New Roman"/>
          <w:sz w:val="28"/>
          <w:szCs w:val="28"/>
        </w:rPr>
        <w:br/>
      </w:r>
      <w:r w:rsidRPr="00F239B3">
        <w:rPr>
          <w:rFonts w:ascii="Times New Roman" w:hAnsi="Times New Roman" w:cs="Times New Roman"/>
          <w:sz w:val="28"/>
          <w:szCs w:val="28"/>
        </w:rPr>
        <w:t xml:space="preserve">на 2016 год утвержден в сумме 50 000,0 тыс. рублей. Кассовое исполнение ассигнований резервного фонда сложилось в объеме 37,0 тыс. рублей, </w:t>
      </w:r>
      <w:r w:rsidR="00A336FD">
        <w:rPr>
          <w:rFonts w:ascii="Times New Roman" w:hAnsi="Times New Roman" w:cs="Times New Roman"/>
          <w:sz w:val="28"/>
          <w:szCs w:val="28"/>
        </w:rPr>
        <w:br/>
      </w:r>
      <w:r w:rsidRPr="00F239B3">
        <w:rPr>
          <w:rFonts w:ascii="Times New Roman" w:hAnsi="Times New Roman" w:cs="Times New Roman"/>
          <w:sz w:val="28"/>
          <w:szCs w:val="28"/>
        </w:rPr>
        <w:t>что составило</w:t>
      </w:r>
      <w:r>
        <w:rPr>
          <w:rFonts w:ascii="Times New Roman" w:hAnsi="Times New Roman" w:cs="Times New Roman"/>
          <w:sz w:val="28"/>
          <w:szCs w:val="28"/>
        </w:rPr>
        <w:t xml:space="preserve"> 0,07 % от плана и </w:t>
      </w:r>
      <w:r w:rsidRPr="00F239B3">
        <w:rPr>
          <w:rFonts w:ascii="Times New Roman" w:hAnsi="Times New Roman" w:cs="Times New Roman"/>
          <w:sz w:val="28"/>
          <w:szCs w:val="28"/>
        </w:rPr>
        <w:t>100,0 % от объема распределенных средств.</w:t>
      </w:r>
    </w:p>
    <w:p w:rsidR="00203593" w:rsidRDefault="00203593" w:rsidP="00203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39B3">
        <w:rPr>
          <w:rFonts w:ascii="Times New Roman" w:hAnsi="Times New Roman" w:cs="Times New Roman"/>
          <w:sz w:val="28"/>
          <w:szCs w:val="28"/>
        </w:rPr>
        <w:t xml:space="preserve">бъем </w:t>
      </w:r>
      <w:r w:rsidRPr="00F239B3">
        <w:rPr>
          <w:rFonts w:ascii="Times New Roman" w:hAnsi="Times New Roman" w:cs="Times New Roman"/>
          <w:iCs/>
          <w:sz w:val="28"/>
          <w:szCs w:val="28"/>
        </w:rPr>
        <w:t>резервного фонда</w:t>
      </w:r>
      <w:r w:rsidRPr="00F239B3">
        <w:rPr>
          <w:rFonts w:ascii="Times New Roman" w:hAnsi="Times New Roman" w:cs="Times New Roman"/>
          <w:sz w:val="28"/>
          <w:szCs w:val="28"/>
        </w:rPr>
        <w:t xml:space="preserve"> Брянской области на 2016 год утвержден в сумме 10 000,0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9B3">
        <w:rPr>
          <w:rFonts w:ascii="Times New Roman" w:hAnsi="Times New Roman" w:cs="Times New Roman"/>
          <w:sz w:val="28"/>
          <w:szCs w:val="28"/>
        </w:rPr>
        <w:t>В отчетном периоде расходование средств резервного фонда Брянской области не производилось.</w:t>
      </w:r>
    </w:p>
    <w:p w:rsidR="00BB5827" w:rsidRPr="00437BCF" w:rsidRDefault="00BB5827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39" w:name="_Toc451783203"/>
      <w:r w:rsidRPr="00BB5827">
        <w:rPr>
          <w:lang w:eastAsia="ru-RU"/>
        </w:rPr>
        <w:t>10. Предложения</w:t>
      </w:r>
      <w:r w:rsidR="003338FD">
        <w:rPr>
          <w:lang w:eastAsia="ru-RU"/>
        </w:rPr>
        <w:t>.</w:t>
      </w:r>
      <w:bookmarkEnd w:id="39"/>
    </w:p>
    <w:p w:rsidR="002E3F2B" w:rsidRPr="00BB5827" w:rsidRDefault="002E3F2B" w:rsidP="002E3F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10.1.</w:t>
      </w:r>
      <w:r w:rsidRPr="00BB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5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Контрольно-счетной палаты </w:t>
      </w:r>
      <w:r w:rsidR="008179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5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редседателю Брянской областной Думы В.И. Попкову.</w:t>
      </w:r>
    </w:p>
    <w:p w:rsidR="002E3F2B" w:rsidRDefault="002E3F2B" w:rsidP="002E3F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10.2.</w:t>
      </w:r>
      <w:r w:rsidRPr="00BB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5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Контрольно-счетной палаты Губернатору Брянской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А.В. Богомазу</w:t>
      </w:r>
      <w:r w:rsidR="00E5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предложениями</w:t>
      </w:r>
      <w:r w:rsidRPr="00BB5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8FD" w:rsidRPr="00FF66CB" w:rsidRDefault="003338FD" w:rsidP="00333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10.2.1. </w:t>
      </w:r>
      <w:r w:rsidRPr="00F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администрат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орам доходов областного бюджета</w:t>
      </w:r>
      <w:r w:rsidRPr="0033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действенные меры:</w:t>
      </w:r>
    </w:p>
    <w:p w:rsidR="003338FD" w:rsidRPr="00FF66CB" w:rsidRDefault="00570C0F" w:rsidP="003338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338FD" w:rsidRPr="00FF6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администрирования доходных источников;</w:t>
      </w:r>
    </w:p>
    <w:p w:rsidR="003338FD" w:rsidRPr="00D9434F" w:rsidRDefault="00570C0F" w:rsidP="003338FD">
      <w:pPr>
        <w:spacing w:after="0" w:line="240" w:lineRule="auto"/>
        <w:ind w:right="-5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338FD" w:rsidRPr="00D9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зачисления в областной бюджет</w:t>
      </w:r>
      <w:r w:rsidR="0033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из федерального бюджета.</w:t>
      </w:r>
    </w:p>
    <w:p w:rsidR="00570C0F" w:rsidRDefault="00C25885" w:rsidP="00570C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10.2.2.</w:t>
      </w:r>
      <w:r w:rsidRPr="00AC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средств областного бюджета</w:t>
      </w:r>
      <w:r w:rsidR="00570C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8FD" w:rsidRPr="00FF66CB" w:rsidRDefault="003338FD" w:rsidP="00570C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FF6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меры по своевременному перечислению межбюджетных трансфертов главными ра</w:t>
      </w:r>
      <w:r w:rsidR="00570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спорядителями бюджетных средств;</w:t>
      </w:r>
    </w:p>
    <w:p w:rsidR="00570C0F" w:rsidRPr="00570C0F" w:rsidRDefault="00570C0F" w:rsidP="0057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570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беспечить соответствие объема финансирования государственной программы «Развитие промышленности, транспорта и связи Брянской области» по мероприятию «Оптимизация структуры и обновление подвижного состава автотранспортных предприяти</w:t>
      </w:r>
      <w:r w:rsidR="008961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й» Закону о бюджете на 2016 год.</w:t>
      </w:r>
    </w:p>
    <w:p w:rsidR="00BB5827" w:rsidRDefault="00BB5827" w:rsidP="00BB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_GoBack"/>
      <w:bookmarkEnd w:id="40"/>
    </w:p>
    <w:p w:rsidR="00570C0F" w:rsidRPr="00BB5827" w:rsidRDefault="00570C0F" w:rsidP="00BB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27" w:rsidRPr="00BB5827" w:rsidRDefault="00BB5827" w:rsidP="00BB582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72151" w:rsidRDefault="003338FD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председателя</w:t>
      </w:r>
      <w:r w:rsidR="00BB5827" w:rsidRPr="00BB5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573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В.И. Семерин</w:t>
      </w:r>
    </w:p>
    <w:sectPr w:rsidR="00072151" w:rsidSect="00636577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8D" w:rsidRDefault="0026088D" w:rsidP="0046277C">
      <w:pPr>
        <w:spacing w:after="0" w:line="240" w:lineRule="auto"/>
      </w:pPr>
      <w:r>
        <w:separator/>
      </w:r>
    </w:p>
  </w:endnote>
  <w:endnote w:type="continuationSeparator" w:id="0">
    <w:p w:rsidR="0026088D" w:rsidRDefault="0026088D" w:rsidP="0046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8D" w:rsidRDefault="0026088D" w:rsidP="0046277C">
      <w:pPr>
        <w:spacing w:after="0" w:line="240" w:lineRule="auto"/>
      </w:pPr>
      <w:r>
        <w:separator/>
      </w:r>
    </w:p>
  </w:footnote>
  <w:footnote w:type="continuationSeparator" w:id="0">
    <w:p w:rsidR="0026088D" w:rsidRDefault="0026088D" w:rsidP="0046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287816"/>
      <w:docPartObj>
        <w:docPartGallery w:val="Page Numbers (Top of Page)"/>
        <w:docPartUnique/>
      </w:docPartObj>
    </w:sdtPr>
    <w:sdtContent>
      <w:p w:rsidR="0026088D" w:rsidRDefault="001C2788">
        <w:pPr>
          <w:pStyle w:val="aa"/>
          <w:jc w:val="center"/>
        </w:pPr>
        <w:r>
          <w:fldChar w:fldCharType="begin"/>
        </w:r>
        <w:r w:rsidR="0026088D">
          <w:instrText>PAGE   \* MERGEFORMAT</w:instrText>
        </w:r>
        <w:r>
          <w:fldChar w:fldCharType="separate"/>
        </w:r>
        <w:r w:rsidR="00D417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1D7"/>
    <w:multiLevelType w:val="hybridMultilevel"/>
    <w:tmpl w:val="6A9EC134"/>
    <w:lvl w:ilvl="0" w:tplc="9CB8B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D342A"/>
    <w:multiLevelType w:val="hybridMultilevel"/>
    <w:tmpl w:val="B8B805AC"/>
    <w:lvl w:ilvl="0" w:tplc="9CB8BD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4A1083"/>
    <w:multiLevelType w:val="hybridMultilevel"/>
    <w:tmpl w:val="63866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E73DF8"/>
    <w:multiLevelType w:val="hybridMultilevel"/>
    <w:tmpl w:val="1E029820"/>
    <w:lvl w:ilvl="0" w:tplc="9CB8BD9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6DF63D81"/>
    <w:multiLevelType w:val="hybridMultilevel"/>
    <w:tmpl w:val="924625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827"/>
    <w:rsid w:val="00007FA2"/>
    <w:rsid w:val="00015D52"/>
    <w:rsid w:val="0002381B"/>
    <w:rsid w:val="00037D2C"/>
    <w:rsid w:val="00055FA2"/>
    <w:rsid w:val="00056397"/>
    <w:rsid w:val="00061A28"/>
    <w:rsid w:val="00072151"/>
    <w:rsid w:val="000917BF"/>
    <w:rsid w:val="00095E6F"/>
    <w:rsid w:val="000963AD"/>
    <w:rsid w:val="000D6D40"/>
    <w:rsid w:val="000F16B2"/>
    <w:rsid w:val="000F6934"/>
    <w:rsid w:val="00100D82"/>
    <w:rsid w:val="0010241A"/>
    <w:rsid w:val="00107226"/>
    <w:rsid w:val="00107CDF"/>
    <w:rsid w:val="00115142"/>
    <w:rsid w:val="001154C2"/>
    <w:rsid w:val="00115618"/>
    <w:rsid w:val="00117EE9"/>
    <w:rsid w:val="00130EF2"/>
    <w:rsid w:val="001318C3"/>
    <w:rsid w:val="00140631"/>
    <w:rsid w:val="0016075C"/>
    <w:rsid w:val="0016650B"/>
    <w:rsid w:val="00190411"/>
    <w:rsid w:val="00191526"/>
    <w:rsid w:val="00194667"/>
    <w:rsid w:val="001A0FC4"/>
    <w:rsid w:val="001A544C"/>
    <w:rsid w:val="001A618C"/>
    <w:rsid w:val="001A7529"/>
    <w:rsid w:val="001B36AA"/>
    <w:rsid w:val="001C230C"/>
    <w:rsid w:val="001C2788"/>
    <w:rsid w:val="001C4CB8"/>
    <w:rsid w:val="001D5E64"/>
    <w:rsid w:val="001E3E6D"/>
    <w:rsid w:val="001E698B"/>
    <w:rsid w:val="001F1044"/>
    <w:rsid w:val="002030CC"/>
    <w:rsid w:val="00203593"/>
    <w:rsid w:val="00205093"/>
    <w:rsid w:val="00211E4C"/>
    <w:rsid w:val="00214522"/>
    <w:rsid w:val="00227759"/>
    <w:rsid w:val="002412C3"/>
    <w:rsid w:val="00245BE2"/>
    <w:rsid w:val="00247BAC"/>
    <w:rsid w:val="0025041B"/>
    <w:rsid w:val="0025402F"/>
    <w:rsid w:val="00257ECE"/>
    <w:rsid w:val="0026088D"/>
    <w:rsid w:val="002721BC"/>
    <w:rsid w:val="002742B4"/>
    <w:rsid w:val="00280BE6"/>
    <w:rsid w:val="0028269A"/>
    <w:rsid w:val="00287ED1"/>
    <w:rsid w:val="002929B9"/>
    <w:rsid w:val="002B3707"/>
    <w:rsid w:val="002B3C47"/>
    <w:rsid w:val="002E3F2B"/>
    <w:rsid w:val="002E6202"/>
    <w:rsid w:val="002F4329"/>
    <w:rsid w:val="0031349C"/>
    <w:rsid w:val="00317A9A"/>
    <w:rsid w:val="00323905"/>
    <w:rsid w:val="003259FF"/>
    <w:rsid w:val="003338FD"/>
    <w:rsid w:val="00344D55"/>
    <w:rsid w:val="00345BC9"/>
    <w:rsid w:val="00355B83"/>
    <w:rsid w:val="00355EC1"/>
    <w:rsid w:val="00365BA3"/>
    <w:rsid w:val="00377042"/>
    <w:rsid w:val="003A12FC"/>
    <w:rsid w:val="003D56F9"/>
    <w:rsid w:val="003D6A00"/>
    <w:rsid w:val="003D77D9"/>
    <w:rsid w:val="003F167B"/>
    <w:rsid w:val="003F49AD"/>
    <w:rsid w:val="003F6393"/>
    <w:rsid w:val="00404A32"/>
    <w:rsid w:val="004116DC"/>
    <w:rsid w:val="00414A62"/>
    <w:rsid w:val="00423E0A"/>
    <w:rsid w:val="00426DFB"/>
    <w:rsid w:val="00432A02"/>
    <w:rsid w:val="00435664"/>
    <w:rsid w:val="00437BCF"/>
    <w:rsid w:val="004626FF"/>
    <w:rsid w:val="0046277C"/>
    <w:rsid w:val="00470984"/>
    <w:rsid w:val="0048092E"/>
    <w:rsid w:val="00494CD3"/>
    <w:rsid w:val="004B0249"/>
    <w:rsid w:val="004C4FD6"/>
    <w:rsid w:val="004D797A"/>
    <w:rsid w:val="004F17A3"/>
    <w:rsid w:val="004F2536"/>
    <w:rsid w:val="004F36D6"/>
    <w:rsid w:val="00511670"/>
    <w:rsid w:val="0052229E"/>
    <w:rsid w:val="005228A3"/>
    <w:rsid w:val="00524296"/>
    <w:rsid w:val="00526E5B"/>
    <w:rsid w:val="00533B47"/>
    <w:rsid w:val="00540D66"/>
    <w:rsid w:val="00544E4A"/>
    <w:rsid w:val="00545257"/>
    <w:rsid w:val="00551723"/>
    <w:rsid w:val="00560CA3"/>
    <w:rsid w:val="00560CB3"/>
    <w:rsid w:val="00570C0F"/>
    <w:rsid w:val="005739F7"/>
    <w:rsid w:val="00581138"/>
    <w:rsid w:val="005820F3"/>
    <w:rsid w:val="005862CB"/>
    <w:rsid w:val="00590CC2"/>
    <w:rsid w:val="00597354"/>
    <w:rsid w:val="005A0393"/>
    <w:rsid w:val="005B1AF2"/>
    <w:rsid w:val="005B3358"/>
    <w:rsid w:val="005C1E79"/>
    <w:rsid w:val="005E3B08"/>
    <w:rsid w:val="005E6744"/>
    <w:rsid w:val="00624ED0"/>
    <w:rsid w:val="00631CEA"/>
    <w:rsid w:val="00636577"/>
    <w:rsid w:val="00641B59"/>
    <w:rsid w:val="00642CE1"/>
    <w:rsid w:val="00643D3C"/>
    <w:rsid w:val="00654FDA"/>
    <w:rsid w:val="00666686"/>
    <w:rsid w:val="006730B7"/>
    <w:rsid w:val="00674DC5"/>
    <w:rsid w:val="00675A5C"/>
    <w:rsid w:val="0067622E"/>
    <w:rsid w:val="00681FF5"/>
    <w:rsid w:val="00682700"/>
    <w:rsid w:val="006847FF"/>
    <w:rsid w:val="006857D5"/>
    <w:rsid w:val="0069288C"/>
    <w:rsid w:val="006A3006"/>
    <w:rsid w:val="006A5FD7"/>
    <w:rsid w:val="006B26E0"/>
    <w:rsid w:val="006C36BB"/>
    <w:rsid w:val="006E01AE"/>
    <w:rsid w:val="0070004C"/>
    <w:rsid w:val="00713502"/>
    <w:rsid w:val="00723DE4"/>
    <w:rsid w:val="00730C4A"/>
    <w:rsid w:val="007478D1"/>
    <w:rsid w:val="007516AF"/>
    <w:rsid w:val="00763EC9"/>
    <w:rsid w:val="00766938"/>
    <w:rsid w:val="00782C63"/>
    <w:rsid w:val="00783C04"/>
    <w:rsid w:val="007840AC"/>
    <w:rsid w:val="007B2938"/>
    <w:rsid w:val="007B42FF"/>
    <w:rsid w:val="007E14D2"/>
    <w:rsid w:val="00812FBA"/>
    <w:rsid w:val="008179BD"/>
    <w:rsid w:val="00827F54"/>
    <w:rsid w:val="00861406"/>
    <w:rsid w:val="008770E4"/>
    <w:rsid w:val="008836DB"/>
    <w:rsid w:val="00894C6B"/>
    <w:rsid w:val="0089614A"/>
    <w:rsid w:val="00897490"/>
    <w:rsid w:val="008C0ACD"/>
    <w:rsid w:val="008E2A7D"/>
    <w:rsid w:val="00916BC5"/>
    <w:rsid w:val="009348D6"/>
    <w:rsid w:val="00936A9F"/>
    <w:rsid w:val="00942710"/>
    <w:rsid w:val="00950782"/>
    <w:rsid w:val="009510A4"/>
    <w:rsid w:val="009510AC"/>
    <w:rsid w:val="00955098"/>
    <w:rsid w:val="0096428B"/>
    <w:rsid w:val="00970130"/>
    <w:rsid w:val="009770B4"/>
    <w:rsid w:val="009805DD"/>
    <w:rsid w:val="0099037C"/>
    <w:rsid w:val="009A20D9"/>
    <w:rsid w:val="009A26A4"/>
    <w:rsid w:val="009A7753"/>
    <w:rsid w:val="009B02FC"/>
    <w:rsid w:val="009C307F"/>
    <w:rsid w:val="009D511A"/>
    <w:rsid w:val="009D59C0"/>
    <w:rsid w:val="009E7C2B"/>
    <w:rsid w:val="00A02D98"/>
    <w:rsid w:val="00A040C5"/>
    <w:rsid w:val="00A04BEC"/>
    <w:rsid w:val="00A1475E"/>
    <w:rsid w:val="00A177C4"/>
    <w:rsid w:val="00A26CBB"/>
    <w:rsid w:val="00A336FD"/>
    <w:rsid w:val="00A637DF"/>
    <w:rsid w:val="00A75EC1"/>
    <w:rsid w:val="00A800F3"/>
    <w:rsid w:val="00A81AC6"/>
    <w:rsid w:val="00AA0A49"/>
    <w:rsid w:val="00AC2E74"/>
    <w:rsid w:val="00AC619A"/>
    <w:rsid w:val="00AE68B7"/>
    <w:rsid w:val="00AF0F00"/>
    <w:rsid w:val="00AF28F9"/>
    <w:rsid w:val="00B04A9E"/>
    <w:rsid w:val="00B05108"/>
    <w:rsid w:val="00B06EF2"/>
    <w:rsid w:val="00B12EDC"/>
    <w:rsid w:val="00B14B7B"/>
    <w:rsid w:val="00B17782"/>
    <w:rsid w:val="00B27C8D"/>
    <w:rsid w:val="00B36286"/>
    <w:rsid w:val="00B406BA"/>
    <w:rsid w:val="00B4508D"/>
    <w:rsid w:val="00B51B57"/>
    <w:rsid w:val="00B53B96"/>
    <w:rsid w:val="00B565DD"/>
    <w:rsid w:val="00B67A9E"/>
    <w:rsid w:val="00B71CDF"/>
    <w:rsid w:val="00B875A7"/>
    <w:rsid w:val="00B93563"/>
    <w:rsid w:val="00BA36A7"/>
    <w:rsid w:val="00BB5827"/>
    <w:rsid w:val="00BC1BDC"/>
    <w:rsid w:val="00BD0F72"/>
    <w:rsid w:val="00BD0FAB"/>
    <w:rsid w:val="00BD6533"/>
    <w:rsid w:val="00BE6667"/>
    <w:rsid w:val="00BF0926"/>
    <w:rsid w:val="00BF6784"/>
    <w:rsid w:val="00C02933"/>
    <w:rsid w:val="00C0688A"/>
    <w:rsid w:val="00C12189"/>
    <w:rsid w:val="00C250CE"/>
    <w:rsid w:val="00C25885"/>
    <w:rsid w:val="00C25CC4"/>
    <w:rsid w:val="00C34337"/>
    <w:rsid w:val="00C374C9"/>
    <w:rsid w:val="00C37803"/>
    <w:rsid w:val="00C37A44"/>
    <w:rsid w:val="00C559E6"/>
    <w:rsid w:val="00C6009E"/>
    <w:rsid w:val="00C60A26"/>
    <w:rsid w:val="00C640B9"/>
    <w:rsid w:val="00C70290"/>
    <w:rsid w:val="00C70D08"/>
    <w:rsid w:val="00C72BE3"/>
    <w:rsid w:val="00C87864"/>
    <w:rsid w:val="00CA08E1"/>
    <w:rsid w:val="00CA3BA0"/>
    <w:rsid w:val="00CA5023"/>
    <w:rsid w:val="00CC2442"/>
    <w:rsid w:val="00CC628B"/>
    <w:rsid w:val="00CD2541"/>
    <w:rsid w:val="00CD3E1B"/>
    <w:rsid w:val="00CD498B"/>
    <w:rsid w:val="00CE4A9B"/>
    <w:rsid w:val="00CE7219"/>
    <w:rsid w:val="00CF5E7A"/>
    <w:rsid w:val="00D01C2B"/>
    <w:rsid w:val="00D05F71"/>
    <w:rsid w:val="00D16F29"/>
    <w:rsid w:val="00D17A33"/>
    <w:rsid w:val="00D20F23"/>
    <w:rsid w:val="00D27D1F"/>
    <w:rsid w:val="00D417F2"/>
    <w:rsid w:val="00D555A3"/>
    <w:rsid w:val="00D558FB"/>
    <w:rsid w:val="00D63D73"/>
    <w:rsid w:val="00D73752"/>
    <w:rsid w:val="00D74DAE"/>
    <w:rsid w:val="00D94DBF"/>
    <w:rsid w:val="00DA5970"/>
    <w:rsid w:val="00DB0F28"/>
    <w:rsid w:val="00DB384F"/>
    <w:rsid w:val="00DC14C8"/>
    <w:rsid w:val="00DC6071"/>
    <w:rsid w:val="00DD5668"/>
    <w:rsid w:val="00DD60D4"/>
    <w:rsid w:val="00DF1951"/>
    <w:rsid w:val="00DF550A"/>
    <w:rsid w:val="00DF6C82"/>
    <w:rsid w:val="00E16B3B"/>
    <w:rsid w:val="00E270AF"/>
    <w:rsid w:val="00E303C7"/>
    <w:rsid w:val="00E32EE6"/>
    <w:rsid w:val="00E34D0A"/>
    <w:rsid w:val="00E4165D"/>
    <w:rsid w:val="00E511C3"/>
    <w:rsid w:val="00E52ABC"/>
    <w:rsid w:val="00E54461"/>
    <w:rsid w:val="00E5486B"/>
    <w:rsid w:val="00E55115"/>
    <w:rsid w:val="00E6008B"/>
    <w:rsid w:val="00E65794"/>
    <w:rsid w:val="00E6648B"/>
    <w:rsid w:val="00E67E15"/>
    <w:rsid w:val="00E7011B"/>
    <w:rsid w:val="00E8401E"/>
    <w:rsid w:val="00E925D4"/>
    <w:rsid w:val="00E92FF1"/>
    <w:rsid w:val="00E933C9"/>
    <w:rsid w:val="00EA54F0"/>
    <w:rsid w:val="00EC7BF4"/>
    <w:rsid w:val="00ED1064"/>
    <w:rsid w:val="00ED5B25"/>
    <w:rsid w:val="00EE1536"/>
    <w:rsid w:val="00EE5B47"/>
    <w:rsid w:val="00EF2F77"/>
    <w:rsid w:val="00F01B7F"/>
    <w:rsid w:val="00F1391B"/>
    <w:rsid w:val="00F202A2"/>
    <w:rsid w:val="00F31D94"/>
    <w:rsid w:val="00F31EBA"/>
    <w:rsid w:val="00F45C42"/>
    <w:rsid w:val="00F46D00"/>
    <w:rsid w:val="00F60DC4"/>
    <w:rsid w:val="00F75513"/>
    <w:rsid w:val="00F758B9"/>
    <w:rsid w:val="00F840EF"/>
    <w:rsid w:val="00F93648"/>
    <w:rsid w:val="00F96CC3"/>
    <w:rsid w:val="00FA6F08"/>
    <w:rsid w:val="00FC5F6E"/>
    <w:rsid w:val="00FD142C"/>
    <w:rsid w:val="00FD77B1"/>
    <w:rsid w:val="00FE2C5C"/>
    <w:rsid w:val="00FE47D4"/>
    <w:rsid w:val="00FE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7C"/>
  </w:style>
  <w:style w:type="paragraph" w:styleId="1">
    <w:name w:val="heading 1"/>
    <w:basedOn w:val="a"/>
    <w:next w:val="a"/>
    <w:link w:val="10"/>
    <w:uiPriority w:val="99"/>
    <w:qFormat/>
    <w:rsid w:val="00BB5827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82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B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8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58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B5827"/>
  </w:style>
  <w:style w:type="paragraph" w:customStyle="1" w:styleId="110">
    <w:name w:val="Заголовок 11"/>
    <w:basedOn w:val="a"/>
    <w:next w:val="a"/>
    <w:uiPriority w:val="9"/>
    <w:qFormat/>
    <w:rsid w:val="00BB5827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582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BB5827"/>
  </w:style>
  <w:style w:type="numbering" w:customStyle="1" w:styleId="1110">
    <w:name w:val="Нет списка111"/>
    <w:next w:val="a2"/>
    <w:uiPriority w:val="99"/>
    <w:semiHidden/>
    <w:unhideWhenUsed/>
    <w:rsid w:val="00BB5827"/>
  </w:style>
  <w:style w:type="paragraph" w:styleId="a3">
    <w:name w:val="Body Text"/>
    <w:basedOn w:val="a"/>
    <w:link w:val="a4"/>
    <w:rsid w:val="00BB58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58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nhideWhenUsed/>
    <w:rsid w:val="00BB58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unhideWhenUsed/>
    <w:rsid w:val="00BB58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8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B58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B5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5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B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BB58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BB5827"/>
    <w:pPr>
      <w:numPr>
        <w:ilvl w:val="1"/>
      </w:numPr>
      <w:spacing w:after="200" w:line="276" w:lineRule="auto"/>
    </w:pPr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character" w:customStyle="1" w:styleId="af0">
    <w:name w:val="Подзаголовок Знак"/>
    <w:basedOn w:val="a0"/>
    <w:link w:val="af1"/>
    <w:uiPriority w:val="11"/>
    <w:rsid w:val="00BB5827"/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BB5827"/>
  </w:style>
  <w:style w:type="character" w:styleId="af2">
    <w:name w:val="Strong"/>
    <w:basedOn w:val="a0"/>
    <w:uiPriority w:val="22"/>
    <w:qFormat/>
    <w:rsid w:val="00BB5827"/>
    <w:rPr>
      <w:rFonts w:ascii="Times New Roman" w:hAnsi="Times New Roman"/>
      <w:b/>
      <w:bCs/>
      <w:sz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BB5827"/>
    <w:pPr>
      <w:tabs>
        <w:tab w:val="right" w:leader="dot" w:pos="10065"/>
      </w:tabs>
      <w:spacing w:after="100" w:line="240" w:lineRule="auto"/>
      <w:jc w:val="both"/>
    </w:pPr>
  </w:style>
  <w:style w:type="character" w:customStyle="1" w:styleId="15">
    <w:name w:val="Гиперссылка1"/>
    <w:basedOn w:val="a0"/>
    <w:uiPriority w:val="99"/>
    <w:unhideWhenUsed/>
    <w:rsid w:val="00BB5827"/>
    <w:rPr>
      <w:color w:val="0000FF"/>
      <w:u w:val="single"/>
    </w:rPr>
  </w:style>
  <w:style w:type="paragraph" w:styleId="af3">
    <w:name w:val="No Spacing"/>
    <w:uiPriority w:val="1"/>
    <w:qFormat/>
    <w:rsid w:val="00BB5827"/>
    <w:pPr>
      <w:spacing w:after="0" w:line="240" w:lineRule="auto"/>
    </w:pPr>
  </w:style>
  <w:style w:type="character" w:styleId="af4">
    <w:name w:val="Emphasis"/>
    <w:basedOn w:val="a0"/>
    <w:uiPriority w:val="20"/>
    <w:qFormat/>
    <w:rsid w:val="00BB5827"/>
    <w:rPr>
      <w:i/>
      <w:iCs/>
    </w:rPr>
  </w:style>
  <w:style w:type="paragraph" w:styleId="24">
    <w:name w:val="Body Text 2"/>
    <w:basedOn w:val="a"/>
    <w:link w:val="25"/>
    <w:rsid w:val="00BB58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5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екст доклада"/>
    <w:basedOn w:val="a"/>
    <w:uiPriority w:val="99"/>
    <w:qFormat/>
    <w:rsid w:val="00BB58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BB5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line number"/>
    <w:basedOn w:val="a0"/>
    <w:uiPriority w:val="99"/>
    <w:semiHidden/>
    <w:unhideWhenUsed/>
    <w:rsid w:val="00BB5827"/>
  </w:style>
  <w:style w:type="paragraph" w:styleId="26">
    <w:name w:val="toc 2"/>
    <w:basedOn w:val="a"/>
    <w:next w:val="a"/>
    <w:autoRedefine/>
    <w:uiPriority w:val="39"/>
    <w:unhideWhenUsed/>
    <w:qFormat/>
    <w:rsid w:val="00BB5827"/>
    <w:pPr>
      <w:spacing w:after="100" w:line="276" w:lineRule="auto"/>
      <w:ind w:left="220"/>
    </w:pPr>
  </w:style>
  <w:style w:type="numbering" w:customStyle="1" w:styleId="27">
    <w:name w:val="Нет списка2"/>
    <w:next w:val="a2"/>
    <w:uiPriority w:val="99"/>
    <w:semiHidden/>
    <w:unhideWhenUsed/>
    <w:rsid w:val="00BB5827"/>
  </w:style>
  <w:style w:type="paragraph" w:customStyle="1" w:styleId="16">
    <w:name w:val="Абзац списка1"/>
    <w:basedOn w:val="a"/>
    <w:rsid w:val="00BB5827"/>
    <w:pPr>
      <w:overflowPunct w:val="0"/>
      <w:autoSpaceDE w:val="0"/>
      <w:autoSpaceDN w:val="0"/>
      <w:adjustRightInd w:val="0"/>
      <w:spacing w:after="0" w:line="360" w:lineRule="auto"/>
      <w:ind w:left="720" w:right="-284" w:firstLine="709"/>
      <w:contextualSpacing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31">
    <w:name w:val="Нет списка3"/>
    <w:next w:val="a2"/>
    <w:semiHidden/>
    <w:unhideWhenUsed/>
    <w:rsid w:val="00BB5827"/>
  </w:style>
  <w:style w:type="table" w:customStyle="1" w:styleId="17">
    <w:name w:val="Стиль таблицы1"/>
    <w:basedOn w:val="7"/>
    <w:rsid w:val="00BB5827"/>
    <w:pPr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BB582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8">
    <w:name w:val="Сетка таблицы1"/>
    <w:basedOn w:val="a1"/>
    <w:next w:val="a9"/>
    <w:rsid w:val="00BB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BB5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BB5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Subtitle"/>
    <w:basedOn w:val="a"/>
    <w:next w:val="a"/>
    <w:link w:val="af0"/>
    <w:uiPriority w:val="11"/>
    <w:qFormat/>
    <w:rsid w:val="00BB5827"/>
    <w:pPr>
      <w:numPr>
        <w:ilvl w:val="1"/>
      </w:numPr>
    </w:pPr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character" w:customStyle="1" w:styleId="19">
    <w:name w:val="Подзаголовок Знак1"/>
    <w:basedOn w:val="a0"/>
    <w:uiPriority w:val="11"/>
    <w:rsid w:val="00BB5827"/>
    <w:rPr>
      <w:rFonts w:eastAsiaTheme="minorEastAsia"/>
      <w:color w:val="5A5A5A" w:themeColor="text1" w:themeTint="A5"/>
      <w:spacing w:val="15"/>
    </w:rPr>
  </w:style>
  <w:style w:type="character" w:styleId="af7">
    <w:name w:val="Hyperlink"/>
    <w:basedOn w:val="a0"/>
    <w:uiPriority w:val="99"/>
    <w:unhideWhenUsed/>
    <w:rsid w:val="00BB5827"/>
    <w:rPr>
      <w:color w:val="0563C1" w:themeColor="hyperlink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BB5827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4">
    <w:name w:val="Нет списка4"/>
    <w:next w:val="a2"/>
    <w:uiPriority w:val="99"/>
    <w:semiHidden/>
    <w:unhideWhenUsed/>
    <w:rsid w:val="00BB5827"/>
  </w:style>
  <w:style w:type="paragraph" w:customStyle="1" w:styleId="1a">
    <w:name w:val="Название объекта1"/>
    <w:basedOn w:val="a"/>
    <w:next w:val="a"/>
    <w:uiPriority w:val="35"/>
    <w:unhideWhenUsed/>
    <w:qFormat/>
    <w:rsid w:val="00BB5827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BB5827"/>
    <w:pPr>
      <w:spacing w:after="100"/>
      <w:ind w:left="440"/>
    </w:pPr>
  </w:style>
  <w:style w:type="paragraph" w:customStyle="1" w:styleId="ConsTitle">
    <w:name w:val="ConsTitle"/>
    <w:rsid w:val="00BB582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28">
    <w:name w:val="Сетка таблицы2"/>
    <w:basedOn w:val="a1"/>
    <w:next w:val="a9"/>
    <w:uiPriority w:val="59"/>
    <w:rsid w:val="00BB58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E52AB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52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E52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c">
    <w:name w:val="caption"/>
    <w:basedOn w:val="a"/>
    <w:next w:val="a"/>
    <w:uiPriority w:val="35"/>
    <w:unhideWhenUsed/>
    <w:qFormat/>
    <w:rsid w:val="00BF0926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autoRedefine/>
    <w:rsid w:val="00BF0926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34D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34D0A"/>
    <w:rPr>
      <w:sz w:val="16"/>
      <w:szCs w:val="16"/>
    </w:rPr>
  </w:style>
  <w:style w:type="paragraph" w:styleId="afe">
    <w:name w:val="List Paragraph"/>
    <w:basedOn w:val="a"/>
    <w:uiPriority w:val="34"/>
    <w:qFormat/>
    <w:rsid w:val="00CD4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6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4BE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A6E6B1F5D002E7EDBD85C1EF63E78FFD32FA928BA49976FBA14B0484E82462REr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кв.2015г.</c:v>
                </c:pt>
                <c:pt idx="1">
                  <c:v>1 кв.2016г.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4069</c:v>
                </c:pt>
                <c:pt idx="1">
                  <c:v>4548.3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.11614401858304302"/>
                  <c:y val="-4.1799963683784795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382113821138212"/>
                  <c:y val="-4.123211013717628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кв.2015г.</c:v>
                </c:pt>
                <c:pt idx="1">
                  <c:v>1 кв.2016г.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188.5</c:v>
                </c:pt>
                <c:pt idx="1">
                  <c:v>150.80000000000001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dLbl>
              <c:idx val="0"/>
              <c:layout>
                <c:manualLayout>
                  <c:x val="4.2187154841807116E-3"/>
                  <c:y val="-3.6252351764276703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кв.2015г.</c:v>
                </c:pt>
                <c:pt idx="1">
                  <c:v>1 кв.2016г.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3887.9</c:v>
                </c:pt>
                <c:pt idx="1">
                  <c:v>4571.7</c:v>
                </c:pt>
              </c:numCache>
            </c:numRef>
          </c:val>
        </c:ser>
        <c:shape val="box"/>
        <c:axId val="96556928"/>
        <c:axId val="103772544"/>
        <c:axId val="0"/>
      </c:bar3DChart>
      <c:catAx>
        <c:axId val="9655692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772544"/>
        <c:crosses val="autoZero"/>
        <c:auto val="1"/>
        <c:lblAlgn val="ctr"/>
        <c:lblOffset val="100"/>
      </c:catAx>
      <c:valAx>
        <c:axId val="1037725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556928"/>
        <c:crosses val="autoZero"/>
        <c:crossBetween val="between"/>
      </c:valAx>
      <c:spPr>
        <a:noFill/>
      </c:spPr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0"/>
      <c:rotY val="0"/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Дотации</c:v>
                </c:pt>
              </c:strCache>
            </c:strRef>
          </c:tx>
          <c:dLbls>
            <c:dLbl>
              <c:idx val="0"/>
              <c:layout>
                <c:manualLayout>
                  <c:x val="-1.8088892734562118E-2"/>
                  <c:y val="-1.406824146981627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60.2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Субсидии</c:v>
                </c:pt>
              </c:strCache>
            </c:strRef>
          </c:tx>
          <c:dLbls>
            <c:dLbl>
              <c:idx val="0"/>
              <c:layout>
                <c:manualLayout>
                  <c:x val="-9.3804208539867307E-3"/>
                  <c:y val="-1.0146672842365301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11,0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Лист1!$C$3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Субвенции</c:v>
                </c:pt>
              </c:strCache>
            </c:strRef>
          </c:tx>
          <c:dLbls>
            <c:dLbl>
              <c:idx val="0"/>
              <c:layout>
                <c:manualLayout>
                  <c:x val="-2.7185008467348212E-2"/>
                  <c:y val="-6.225104214914312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Лист1!$D$3</c:f>
              <c:numCache>
                <c:formatCode>General</c:formatCode>
                <c:ptCount val="1"/>
                <c:pt idx="0">
                  <c:v>27.3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dLbls>
            <c:dLbl>
              <c:idx val="0"/>
              <c:layout>
                <c:manualLayout>
                  <c:x val="-2.2042629286723812E-2"/>
                  <c:y val="-9.953898409757626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Лист1!$E$3</c:f>
              <c:numCache>
                <c:formatCode>General</c:formatCode>
                <c:ptCount val="1"/>
                <c:pt idx="0">
                  <c:v>0.60000000000000064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Безвозмездные поступления от государственных организаций</c:v>
                </c:pt>
              </c:strCache>
            </c:strRef>
          </c:tx>
          <c:dLbls>
            <c:dLbl>
              <c:idx val="0"/>
              <c:layout>
                <c:manualLayout>
                  <c:x val="1.9200072518407808E-2"/>
                  <c:y val="-9.019638721630385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Лист1!$F$3</c:f>
              <c:numCache>
                <c:formatCode>General</c:formatCode>
                <c:ptCount val="1"/>
                <c:pt idx="0">
                  <c:v>1.7</c:v>
                </c:pt>
              </c:numCache>
            </c:numRef>
          </c:val>
        </c:ser>
        <c:ser>
          <c:idx val="5"/>
          <c:order val="5"/>
          <c:tx>
            <c:strRef>
              <c:f>Лист1!$G$2</c:f>
              <c:strCache>
                <c:ptCount val="1"/>
                <c:pt idx="0">
                  <c:v>Доходы от возврата остатков</c:v>
                </c:pt>
              </c:strCache>
            </c:strRef>
          </c:tx>
          <c:dLbls>
            <c:dLbl>
              <c:idx val="0"/>
              <c:layout>
                <c:manualLayout>
                  <c:x val="2.7133421509124653E-2"/>
                  <c:y val="1.176470588235298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Лист1!$G$3</c:f>
              <c:numCache>
                <c:formatCode>General</c:formatCode>
                <c:ptCount val="1"/>
                <c:pt idx="0">
                  <c:v>0.30000000000000032</c:v>
                </c:pt>
              </c:numCache>
            </c:numRef>
          </c:val>
        </c:ser>
        <c:ser>
          <c:idx val="6"/>
          <c:order val="6"/>
          <c:tx>
            <c:strRef>
              <c:f>Лист1!$H$2</c:f>
              <c:strCache>
                <c:ptCount val="1"/>
                <c:pt idx="0">
                  <c:v>Возврат остатков</c:v>
                </c:pt>
              </c:strCache>
            </c:strRef>
          </c:tx>
          <c:dLbls>
            <c:dLbl>
              <c:idx val="0"/>
              <c:layout>
                <c:manualLayout>
                  <c:x val="-2.3696543426577212E-2"/>
                  <c:y val="1.014667284236530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Лист1!$H$3</c:f>
              <c:numCache>
                <c:formatCode>General</c:formatCode>
                <c:ptCount val="1"/>
                <c:pt idx="0">
                  <c:v>-1.2</c:v>
                </c:pt>
              </c:numCache>
            </c:numRef>
          </c:val>
        </c:ser>
        <c:shape val="cylinder"/>
        <c:axId val="66660224"/>
        <c:axId val="66661760"/>
        <c:axId val="0"/>
      </c:bar3DChart>
      <c:catAx>
        <c:axId val="66660224"/>
        <c:scaling>
          <c:orientation val="minMax"/>
        </c:scaling>
        <c:delete val="1"/>
        <c:axPos val="l"/>
        <c:numFmt formatCode="General" sourceLinked="0"/>
        <c:tickLblPos val="none"/>
        <c:crossAx val="66661760"/>
        <c:crosses val="autoZero"/>
        <c:auto val="1"/>
        <c:lblAlgn val="ctr"/>
        <c:lblOffset val="100"/>
      </c:catAx>
      <c:valAx>
        <c:axId val="66661760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660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4933173187417948"/>
          <c:w val="1"/>
          <c:h val="0.4905113478462250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6921478565179382"/>
          <c:y val="3.6943744752309049E-2"/>
          <c:w val="0.76634769612131926"/>
          <c:h val="0.73306174259703683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кв. 2015</c:v>
                </c:pt>
                <c:pt idx="1">
                  <c:v>1 кв. 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510.4</c:v>
                </c:pt>
                <c:pt idx="1">
                  <c:v>388.4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Субвенции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кв. 2015</c:v>
                </c:pt>
                <c:pt idx="1">
                  <c:v>1 кв. 2016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2122.4</c:v>
                </c:pt>
                <c:pt idx="1">
                  <c:v>1770.1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Субсидии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кв. 2015</c:v>
                </c:pt>
                <c:pt idx="1">
                  <c:v>1 кв. 2016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200.5</c:v>
                </c:pt>
                <c:pt idx="1">
                  <c:v>517.6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 кв. 2015</c:v>
                </c:pt>
                <c:pt idx="1">
                  <c:v>1 кв. 2016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1">
                  <c:v>1.6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Трансферты бюджетам ГВФ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кв. 2015</c:v>
                </c:pt>
                <c:pt idx="1">
                  <c:v>1 кв. 2016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1134.0999999999999</c:v>
                </c:pt>
                <c:pt idx="1">
                  <c:v>1126.3</c:v>
                </c:pt>
              </c:numCache>
            </c:numRef>
          </c:val>
        </c:ser>
        <c:shape val="cylinder"/>
        <c:axId val="77121408"/>
        <c:axId val="77122944"/>
        <c:axId val="0"/>
      </c:bar3DChart>
      <c:catAx>
        <c:axId val="7712140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122944"/>
        <c:crosses val="autoZero"/>
        <c:auto val="1"/>
        <c:lblAlgn val="ctr"/>
        <c:lblOffset val="100"/>
      </c:catAx>
      <c:valAx>
        <c:axId val="7712294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121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251093613298391E-2"/>
          <c:y val="0.86191501880904764"/>
          <c:w val="0.95060075823855483"/>
          <c:h val="0.1357620473763199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Кредиты банков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65,2%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34,2%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8384.4</c:v>
                </c:pt>
                <c:pt idx="1">
                  <c:v>4358.8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Бюджетные кредиты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-3.9682539682539724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33,6%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94444444444445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64,7%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4318.5</c:v>
                </c:pt>
                <c:pt idx="1">
                  <c:v>8257.6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Гарантии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2.777777777777787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1,2%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14814814814814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1,1%</a:t>
                    </a:r>
                  </a:p>
                  <a:p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150.6</c:v>
                </c:pt>
                <c:pt idx="1">
                  <c:v>141.1</c:v>
                </c:pt>
              </c:numCache>
            </c:numRef>
          </c:val>
        </c:ser>
        <c:overlap val="100"/>
        <c:axId val="78030336"/>
        <c:axId val="78031872"/>
      </c:barChart>
      <c:catAx>
        <c:axId val="780303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031872"/>
        <c:crosses val="autoZero"/>
        <c:auto val="1"/>
        <c:lblAlgn val="ctr"/>
        <c:lblOffset val="100"/>
      </c:catAx>
      <c:valAx>
        <c:axId val="780318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0303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D221D"/>
    <w:rsid w:val="000D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02D4810232469386895C064E49BD71">
    <w:name w:val="2F02D4810232469386895C064E49BD71"/>
    <w:rsid w:val="000D221D"/>
  </w:style>
  <w:style w:type="paragraph" w:customStyle="1" w:styleId="CCDCF1DFF79E437A9B911F0FCE46E4C8">
    <w:name w:val="CCDCF1DFF79E437A9B911F0FCE46E4C8"/>
    <w:rsid w:val="000D221D"/>
  </w:style>
  <w:style w:type="paragraph" w:customStyle="1" w:styleId="8048CAC743664EDC9DE9C0E0D8197939">
    <w:name w:val="8048CAC743664EDC9DE9C0E0D8197939"/>
    <w:rsid w:val="000D221D"/>
  </w:style>
  <w:style w:type="paragraph" w:customStyle="1" w:styleId="A7DBD345527E41A0829FFB982B48C386">
    <w:name w:val="A7DBD345527E41A0829FFB982B48C386"/>
    <w:rsid w:val="000D221D"/>
  </w:style>
  <w:style w:type="paragraph" w:customStyle="1" w:styleId="F2B6C3C49C2145F2A9D69E289641D889">
    <w:name w:val="F2B6C3C49C2145F2A9D69E289641D889"/>
    <w:rsid w:val="000D221D"/>
  </w:style>
  <w:style w:type="paragraph" w:customStyle="1" w:styleId="3A70D33519FE4FDBA5C73A419095DFBF">
    <w:name w:val="3A70D33519FE4FDBA5C73A419095DFBF"/>
    <w:rsid w:val="000D221D"/>
  </w:style>
  <w:style w:type="paragraph" w:customStyle="1" w:styleId="E87FAE4A80DC4ED0A45417885C4A98ED">
    <w:name w:val="E87FAE4A80DC4ED0A45417885C4A98ED"/>
    <w:rsid w:val="000D221D"/>
  </w:style>
  <w:style w:type="paragraph" w:customStyle="1" w:styleId="81C8DF0AA27E4CE49F584471B25CF68F">
    <w:name w:val="81C8DF0AA27E4CE49F584471B25CF68F"/>
    <w:rsid w:val="000D221D"/>
  </w:style>
  <w:style w:type="paragraph" w:customStyle="1" w:styleId="A89815744B2740D3A0C25F8ECA8A01A8">
    <w:name w:val="A89815744B2740D3A0C25F8ECA8A01A8"/>
    <w:rsid w:val="000D221D"/>
  </w:style>
  <w:style w:type="paragraph" w:customStyle="1" w:styleId="2378DDE07A9949E6854752842A62D18C">
    <w:name w:val="2378DDE07A9949E6854752842A62D18C"/>
    <w:rsid w:val="000D221D"/>
  </w:style>
  <w:style w:type="paragraph" w:customStyle="1" w:styleId="A01E7B9F79F547FF8E10F2F60D59989A">
    <w:name w:val="A01E7B9F79F547FF8E10F2F60D59989A"/>
    <w:rsid w:val="000D221D"/>
  </w:style>
  <w:style w:type="paragraph" w:customStyle="1" w:styleId="50E2DBE6FBE140FEAA54AE4EEEB93F72">
    <w:name w:val="50E2DBE6FBE140FEAA54AE4EEEB93F72"/>
    <w:rsid w:val="000D22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2E1F-76D8-421C-8F1A-1936E100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64</Pages>
  <Words>23669</Words>
  <Characters>134919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 ИС</dc:creator>
  <cp:keywords/>
  <dc:description/>
  <cp:lastModifiedBy>ЗуевСВ</cp:lastModifiedBy>
  <cp:revision>250</cp:revision>
  <cp:lastPrinted>2015-11-21T14:05:00Z</cp:lastPrinted>
  <dcterms:created xsi:type="dcterms:W3CDTF">2015-11-10T06:18:00Z</dcterms:created>
  <dcterms:modified xsi:type="dcterms:W3CDTF">2016-05-23T12:12:00Z</dcterms:modified>
</cp:coreProperties>
</file>